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835" w:rsidRDefault="00012835" w:rsidP="008C6E66">
      <w:pPr>
        <w:jc w:val="center"/>
        <w:rPr>
          <w:b/>
          <w:bCs/>
        </w:rPr>
      </w:pPr>
    </w:p>
    <w:p w:rsidR="00365514" w:rsidRPr="001578C7" w:rsidRDefault="00365514" w:rsidP="008C6E66">
      <w:pPr>
        <w:jc w:val="center"/>
        <w:rPr>
          <w:b/>
          <w:bCs/>
        </w:rPr>
      </w:pPr>
      <w:r w:rsidRPr="001578C7">
        <w:rPr>
          <w:b/>
          <w:bCs/>
        </w:rPr>
        <w:t>ТЕХНИЧЕСКОЕ ЗАДАНИЕ</w:t>
      </w:r>
    </w:p>
    <w:p w:rsidR="00EC32AB" w:rsidRPr="006E0767" w:rsidRDefault="00365514" w:rsidP="008C6E66">
      <w:pPr>
        <w:ind w:firstLine="708"/>
        <w:jc w:val="center"/>
      </w:pPr>
      <w:r>
        <w:t xml:space="preserve">на </w:t>
      </w:r>
    </w:p>
    <w:p w:rsidR="00365514" w:rsidRPr="006E0767" w:rsidRDefault="00EC32AB" w:rsidP="00EC32AB">
      <w:pPr>
        <w:ind w:firstLine="709"/>
        <w:jc w:val="both"/>
      </w:pPr>
      <w:r w:rsidRPr="00EC32AB">
        <w:t>Оказание услуг по ремонту и техническому обслуживанию автомобилей LADA</w:t>
      </w:r>
      <w:bookmarkStart w:id="0" w:name="_GoBack"/>
      <w:bookmarkEnd w:id="0"/>
    </w:p>
    <w:p w:rsidR="005F2445" w:rsidRPr="00071BBE" w:rsidRDefault="005F2445" w:rsidP="008C6E66">
      <w:pPr>
        <w:jc w:val="center"/>
      </w:pPr>
    </w:p>
    <w:p w:rsidR="00071BBE" w:rsidRDefault="00071BBE" w:rsidP="008C6E66">
      <w:pPr>
        <w:tabs>
          <w:tab w:val="left" w:pos="567"/>
        </w:tabs>
        <w:jc w:val="both"/>
        <w:rPr>
          <w:b/>
        </w:rPr>
      </w:pPr>
      <w:r w:rsidRPr="00071BBE">
        <w:rPr>
          <w:b/>
        </w:rPr>
        <w:t>1. Наименование услуг (номенклатура) и перечень объектов, на которых будут оказываться услуги</w:t>
      </w:r>
    </w:p>
    <w:p w:rsidR="00ED10F5" w:rsidRDefault="00ED10F5" w:rsidP="004A5C2C">
      <w:pPr>
        <w:ind w:firstLine="709"/>
        <w:jc w:val="both"/>
      </w:pPr>
      <w:bookmarkStart w:id="1" w:name="_Hlk207288594"/>
      <w:r>
        <w:t xml:space="preserve">Услуги по ремонту и техническому обслуживанию </w:t>
      </w:r>
      <w:r w:rsidR="007237A4" w:rsidRPr="007237A4">
        <w:t>автомобилей</w:t>
      </w:r>
      <w:r w:rsidR="00571734" w:rsidRPr="00571734">
        <w:t xml:space="preserve"> </w:t>
      </w:r>
      <w:r w:rsidR="00571734">
        <w:rPr>
          <w:lang w:val="en-US"/>
        </w:rPr>
        <w:t>LADA</w:t>
      </w:r>
      <w:r w:rsidR="007237A4" w:rsidRPr="007237A4">
        <w:t>,</w:t>
      </w:r>
      <w:r w:rsidR="007237A4">
        <w:t xml:space="preserve"> </w:t>
      </w:r>
      <w:r>
        <w:t>принадлежащих</w:t>
      </w:r>
      <w:r w:rsidRPr="006E0767">
        <w:t xml:space="preserve"> </w:t>
      </w:r>
      <w:r w:rsidR="002A5B84">
        <w:t>ОО</w:t>
      </w:r>
      <w:r w:rsidR="002A5B84" w:rsidRPr="006E0767">
        <w:t>О «П</w:t>
      </w:r>
      <w:r w:rsidR="002A5B84">
        <w:t>етроЭнергоКонтроль</w:t>
      </w:r>
      <w:r w:rsidR="002A5B84" w:rsidRPr="006E0767">
        <w:t>»</w:t>
      </w:r>
      <w:bookmarkEnd w:id="1"/>
      <w:r w:rsidR="008C6E66">
        <w:t>.</w:t>
      </w:r>
    </w:p>
    <w:p w:rsidR="00071BBE" w:rsidRPr="00071BBE" w:rsidRDefault="00071BBE" w:rsidP="008C6E66">
      <w:pPr>
        <w:jc w:val="both"/>
        <w:rPr>
          <w:b/>
          <w:bCs/>
        </w:rPr>
      </w:pPr>
      <w:r w:rsidRPr="00071BBE">
        <w:rPr>
          <w:b/>
          <w:bCs/>
        </w:rPr>
        <w:t>2. Общие требования</w:t>
      </w:r>
    </w:p>
    <w:p w:rsidR="00071BBE" w:rsidRPr="00071BBE" w:rsidRDefault="00071BBE" w:rsidP="008C6E66">
      <w:pPr>
        <w:tabs>
          <w:tab w:val="left" w:pos="567"/>
          <w:tab w:val="left" w:pos="1260"/>
        </w:tabs>
        <w:jc w:val="both"/>
        <w:rPr>
          <w:b/>
        </w:rPr>
      </w:pPr>
      <w:r w:rsidRPr="00071BBE">
        <w:rPr>
          <w:b/>
        </w:rPr>
        <w:t>2.1. Основание для оказания</w:t>
      </w:r>
      <w:r w:rsidRPr="00071BBE">
        <w:t xml:space="preserve"> </w:t>
      </w:r>
      <w:r w:rsidRPr="00071BBE">
        <w:rPr>
          <w:b/>
        </w:rPr>
        <w:t>услуг</w:t>
      </w:r>
    </w:p>
    <w:p w:rsidR="00071BBE" w:rsidRPr="00071BBE" w:rsidRDefault="00D70E8E" w:rsidP="004A5C2C">
      <w:pPr>
        <w:tabs>
          <w:tab w:val="left" w:pos="567"/>
        </w:tabs>
        <w:ind w:firstLine="709"/>
        <w:jc w:val="both"/>
        <w:rPr>
          <w:bCs/>
          <w:iCs/>
        </w:rPr>
      </w:pPr>
      <w:r>
        <w:rPr>
          <w:bCs/>
          <w:iCs/>
        </w:rPr>
        <w:t>Годовая комплексная программа закупок Общества на 20</w:t>
      </w:r>
      <w:r w:rsidR="000B61F1">
        <w:rPr>
          <w:bCs/>
          <w:iCs/>
        </w:rPr>
        <w:t>2</w:t>
      </w:r>
      <w:r w:rsidR="002A5B84">
        <w:rPr>
          <w:bCs/>
          <w:iCs/>
        </w:rPr>
        <w:t>6</w:t>
      </w:r>
      <w:r>
        <w:rPr>
          <w:bCs/>
          <w:iCs/>
        </w:rPr>
        <w:t xml:space="preserve"> год</w:t>
      </w:r>
      <w:r w:rsidR="00071BBE" w:rsidRPr="00071BBE">
        <w:rPr>
          <w:bCs/>
          <w:iCs/>
        </w:rPr>
        <w:tab/>
        <w:t xml:space="preserve"> </w:t>
      </w:r>
    </w:p>
    <w:p w:rsidR="00071BBE" w:rsidRPr="00071BBE" w:rsidRDefault="00071BBE" w:rsidP="008C6E66">
      <w:pPr>
        <w:tabs>
          <w:tab w:val="left" w:pos="567"/>
        </w:tabs>
        <w:jc w:val="both"/>
        <w:rPr>
          <w:b/>
        </w:rPr>
      </w:pPr>
      <w:r w:rsidRPr="00071BBE">
        <w:rPr>
          <w:b/>
        </w:rPr>
        <w:t>2.2. Требования к срокам оказания услуг</w:t>
      </w:r>
    </w:p>
    <w:p w:rsidR="00071BBE" w:rsidRPr="00071BBE" w:rsidRDefault="00071BBE" w:rsidP="008C6E66">
      <w:pPr>
        <w:widowControl w:val="0"/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071BBE">
        <w:rPr>
          <w:bCs/>
          <w:iCs/>
        </w:rPr>
        <w:t xml:space="preserve">Начало оказания услуг – </w:t>
      </w:r>
      <w:r w:rsidR="000844E6">
        <w:rPr>
          <w:bCs/>
          <w:iCs/>
        </w:rPr>
        <w:t>27</w:t>
      </w:r>
      <w:r w:rsidR="006828EA" w:rsidRPr="006828EA">
        <w:rPr>
          <w:bCs/>
          <w:iCs/>
        </w:rPr>
        <w:t>.</w:t>
      </w:r>
      <w:r w:rsidR="00082269">
        <w:rPr>
          <w:bCs/>
          <w:iCs/>
        </w:rPr>
        <w:t>0</w:t>
      </w:r>
      <w:r w:rsidR="000844E6">
        <w:rPr>
          <w:bCs/>
          <w:iCs/>
        </w:rPr>
        <w:t>2</w:t>
      </w:r>
      <w:r w:rsidR="006828EA" w:rsidRPr="006828EA">
        <w:rPr>
          <w:bCs/>
          <w:iCs/>
        </w:rPr>
        <w:t>.20</w:t>
      </w:r>
      <w:r w:rsidR="000B61F1">
        <w:rPr>
          <w:bCs/>
          <w:iCs/>
        </w:rPr>
        <w:t>2</w:t>
      </w:r>
      <w:r w:rsidR="002A5B84">
        <w:rPr>
          <w:bCs/>
          <w:iCs/>
        </w:rPr>
        <w:t>6</w:t>
      </w:r>
      <w:r w:rsidR="006828EA" w:rsidRPr="006828EA">
        <w:rPr>
          <w:bCs/>
          <w:iCs/>
        </w:rPr>
        <w:t xml:space="preserve"> </w:t>
      </w:r>
      <w:r w:rsidR="006828EA">
        <w:rPr>
          <w:bCs/>
          <w:iCs/>
        </w:rPr>
        <w:t>года</w:t>
      </w:r>
      <w:r w:rsidRPr="00071BBE">
        <w:rPr>
          <w:bCs/>
          <w:iCs/>
        </w:rPr>
        <w:t>;</w:t>
      </w:r>
    </w:p>
    <w:p w:rsidR="00071BBE" w:rsidRDefault="00071BBE" w:rsidP="008C6E66">
      <w:pPr>
        <w:widowControl w:val="0"/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071BBE">
        <w:rPr>
          <w:bCs/>
          <w:iCs/>
        </w:rPr>
        <w:t>Окончание оказания услуг – 3</w:t>
      </w:r>
      <w:r w:rsidR="002A5B84">
        <w:rPr>
          <w:bCs/>
          <w:iCs/>
        </w:rPr>
        <w:t>1</w:t>
      </w:r>
      <w:r w:rsidR="006828EA" w:rsidRPr="006828EA">
        <w:rPr>
          <w:bCs/>
          <w:iCs/>
        </w:rPr>
        <w:t>.</w:t>
      </w:r>
      <w:r w:rsidR="002A5B84">
        <w:rPr>
          <w:bCs/>
          <w:iCs/>
        </w:rPr>
        <w:t>12</w:t>
      </w:r>
      <w:r w:rsidR="006828EA" w:rsidRPr="006828EA">
        <w:rPr>
          <w:bCs/>
          <w:iCs/>
        </w:rPr>
        <w:t>.</w:t>
      </w:r>
      <w:r w:rsidRPr="00071BBE">
        <w:rPr>
          <w:bCs/>
          <w:iCs/>
        </w:rPr>
        <w:t>20</w:t>
      </w:r>
      <w:r w:rsidR="00C36478" w:rsidRPr="00C36478">
        <w:rPr>
          <w:bCs/>
          <w:iCs/>
        </w:rPr>
        <w:t>2</w:t>
      </w:r>
      <w:r w:rsidR="00A35763">
        <w:rPr>
          <w:bCs/>
          <w:iCs/>
        </w:rPr>
        <w:t>6</w:t>
      </w:r>
      <w:r w:rsidR="00C36478" w:rsidRPr="00C36478">
        <w:rPr>
          <w:bCs/>
          <w:iCs/>
        </w:rPr>
        <w:t xml:space="preserve"> </w:t>
      </w:r>
      <w:r w:rsidRPr="00071BBE">
        <w:rPr>
          <w:bCs/>
          <w:iCs/>
        </w:rPr>
        <w:t>г</w:t>
      </w:r>
      <w:r w:rsidR="006828EA">
        <w:rPr>
          <w:bCs/>
          <w:iCs/>
        </w:rPr>
        <w:t>ода</w:t>
      </w:r>
      <w:r w:rsidRPr="00071BBE">
        <w:rPr>
          <w:bCs/>
          <w:iCs/>
        </w:rPr>
        <w:t>.</w:t>
      </w:r>
    </w:p>
    <w:p w:rsidR="00071BBE" w:rsidRPr="00071BBE" w:rsidRDefault="00071BBE" w:rsidP="008C6E66">
      <w:pPr>
        <w:tabs>
          <w:tab w:val="left" w:pos="567"/>
          <w:tab w:val="left" w:pos="1260"/>
        </w:tabs>
        <w:jc w:val="both"/>
        <w:rPr>
          <w:b/>
        </w:rPr>
      </w:pPr>
      <w:r w:rsidRPr="00071BBE">
        <w:rPr>
          <w:b/>
        </w:rPr>
        <w:t>2.3. Нормативные требования к качеству услуг, их результату.</w:t>
      </w:r>
    </w:p>
    <w:p w:rsidR="001541D6" w:rsidRDefault="001541D6" w:rsidP="004A5C2C">
      <w:pPr>
        <w:ind w:firstLine="709"/>
        <w:jc w:val="both"/>
      </w:pPr>
      <w:r w:rsidRPr="00E01F18">
        <w:rPr>
          <w:bCs/>
          <w:iCs/>
        </w:rPr>
        <w:t>Исполнитель</w:t>
      </w:r>
      <w:r>
        <w:rPr>
          <w:bCs/>
          <w:iCs/>
        </w:rPr>
        <w:t xml:space="preserve"> до</w:t>
      </w:r>
      <w:r>
        <w:rPr>
          <w:bCs/>
        </w:rPr>
        <w:t xml:space="preserve">лжен обеспечить </w:t>
      </w:r>
      <w:r>
        <w:t>р</w:t>
      </w:r>
      <w:r w:rsidRPr="009153CC">
        <w:t>емонт</w:t>
      </w:r>
      <w:r>
        <w:t xml:space="preserve"> и обслуживание автотранспортных средств,</w:t>
      </w:r>
      <w:r w:rsidRPr="009153CC">
        <w:t xml:space="preserve"> </w:t>
      </w:r>
      <w:r>
        <w:t xml:space="preserve">установку </w:t>
      </w:r>
      <w:r w:rsidRPr="009153CC">
        <w:rPr>
          <w:bCs/>
        </w:rPr>
        <w:t>оригинальных</w:t>
      </w:r>
      <w:r>
        <w:rPr>
          <w:bCs/>
        </w:rPr>
        <w:t xml:space="preserve"> сертифицированных запасных частей, материалов, технических жидкостей, </w:t>
      </w:r>
      <w:r w:rsidRPr="009153CC">
        <w:t>использование сертифицированного инструментария.</w:t>
      </w:r>
    </w:p>
    <w:p w:rsidR="001541D6" w:rsidRDefault="001541D6" w:rsidP="004A5C2C">
      <w:pPr>
        <w:ind w:firstLine="709"/>
        <w:jc w:val="both"/>
        <w:rPr>
          <w:rFonts w:eastAsia="Calibri"/>
          <w:bCs/>
        </w:rPr>
      </w:pPr>
      <w:r>
        <w:rPr>
          <w:rFonts w:eastAsia="Calibri"/>
        </w:rPr>
        <w:t xml:space="preserve">Результатом оказанных услуг является </w:t>
      </w:r>
      <w:r w:rsidRPr="001A7652">
        <w:rPr>
          <w:rFonts w:eastAsia="Calibri"/>
        </w:rPr>
        <w:t>п</w:t>
      </w:r>
      <w:r>
        <w:rPr>
          <w:rFonts w:eastAsia="Calibri"/>
          <w:bCs/>
        </w:rPr>
        <w:t>оддержание</w:t>
      </w:r>
      <w:r w:rsidRPr="001A7652">
        <w:rPr>
          <w:rFonts w:eastAsia="Calibri"/>
          <w:bCs/>
        </w:rPr>
        <w:t xml:space="preserve"> заводск</w:t>
      </w:r>
      <w:r>
        <w:rPr>
          <w:rFonts w:eastAsia="Calibri"/>
          <w:bCs/>
        </w:rPr>
        <w:t>ой</w:t>
      </w:r>
      <w:r w:rsidRPr="001A7652">
        <w:rPr>
          <w:rFonts w:eastAsia="Calibri"/>
          <w:bCs/>
        </w:rPr>
        <w:t xml:space="preserve"> гаранти</w:t>
      </w:r>
      <w:r w:rsidR="00B3348A">
        <w:rPr>
          <w:rFonts w:eastAsia="Calibri"/>
          <w:bCs/>
        </w:rPr>
        <w:t>и</w:t>
      </w:r>
      <w:r>
        <w:rPr>
          <w:rFonts w:eastAsia="Calibri"/>
          <w:bCs/>
        </w:rPr>
        <w:t xml:space="preserve"> </w:t>
      </w:r>
      <w:r w:rsidRPr="001A7652">
        <w:rPr>
          <w:rFonts w:eastAsia="Calibri"/>
          <w:bCs/>
        </w:rPr>
        <w:t>автотранспортных средств</w:t>
      </w:r>
      <w:r>
        <w:rPr>
          <w:rFonts w:eastAsia="Calibri"/>
          <w:bCs/>
        </w:rPr>
        <w:t>.</w:t>
      </w:r>
    </w:p>
    <w:p w:rsidR="0028767B" w:rsidRDefault="0028767B" w:rsidP="004A5C2C">
      <w:pPr>
        <w:ind w:firstLine="709"/>
        <w:jc w:val="both"/>
        <w:rPr>
          <w:rFonts w:eastAsia="Calibri"/>
          <w:bCs/>
        </w:rPr>
      </w:pPr>
    </w:p>
    <w:p w:rsidR="00071BBE" w:rsidRPr="00071BBE" w:rsidRDefault="00071BBE" w:rsidP="008C6E66">
      <w:pPr>
        <w:tabs>
          <w:tab w:val="left" w:pos="567"/>
        </w:tabs>
        <w:jc w:val="both"/>
        <w:rPr>
          <w:b/>
        </w:rPr>
      </w:pPr>
      <w:r w:rsidRPr="00071BBE">
        <w:rPr>
          <w:b/>
        </w:rPr>
        <w:t>3. Требования к оказанию услуг</w:t>
      </w:r>
    </w:p>
    <w:p w:rsidR="00071BBE" w:rsidRDefault="00071BBE" w:rsidP="008C6E66">
      <w:pPr>
        <w:tabs>
          <w:tab w:val="left" w:pos="567"/>
        </w:tabs>
        <w:jc w:val="both"/>
        <w:rPr>
          <w:b/>
        </w:rPr>
      </w:pPr>
      <w:r w:rsidRPr="00071BBE">
        <w:rPr>
          <w:b/>
        </w:rPr>
        <w:t xml:space="preserve">3.1. </w:t>
      </w:r>
      <w:r w:rsidRPr="00071BBE">
        <w:rPr>
          <w:b/>
        </w:rPr>
        <w:tab/>
        <w:t>Объем оказываемых услуг</w:t>
      </w:r>
    </w:p>
    <w:tbl>
      <w:tblPr>
        <w:tblpPr w:leftFromText="180" w:rightFromText="180" w:vertAnchor="text" w:horzAnchor="margin" w:tblpY="2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5099"/>
        <w:gridCol w:w="1563"/>
      </w:tblGrid>
      <w:tr w:rsidR="00744FA7" w:rsidRPr="006708C9" w:rsidTr="00744FA7">
        <w:trPr>
          <w:trHeight w:val="700"/>
        </w:trPr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744FA7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708C9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099" w:type="dxa"/>
            <w:shd w:val="clear" w:color="auto" w:fill="auto"/>
            <w:vAlign w:val="center"/>
          </w:tcPr>
          <w:p w:rsidR="00744FA7" w:rsidRPr="006708C9" w:rsidRDefault="00744FA7" w:rsidP="00744FA7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708C9">
              <w:rPr>
                <w:b/>
                <w:color w:val="000000"/>
                <w:sz w:val="20"/>
                <w:szCs w:val="20"/>
              </w:rPr>
              <w:t>Виды работ</w:t>
            </w:r>
          </w:p>
        </w:tc>
        <w:tc>
          <w:tcPr>
            <w:tcW w:w="1563" w:type="dxa"/>
          </w:tcPr>
          <w:p w:rsidR="00744FA7" w:rsidRPr="006708C9" w:rsidRDefault="00744FA7" w:rsidP="00744FA7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Кол-во часов</w:t>
            </w:r>
          </w:p>
        </w:tc>
      </w:tr>
      <w:tr w:rsidR="00744FA7" w:rsidRPr="006708C9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744FA7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099" w:type="dxa"/>
            <w:shd w:val="clear" w:color="auto" w:fill="auto"/>
          </w:tcPr>
          <w:p w:rsidR="00744FA7" w:rsidRPr="006708C9" w:rsidRDefault="00744FA7" w:rsidP="00744FA7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Текущий ремонт</w:t>
            </w:r>
            <w:r w:rsidRPr="00E85DD7">
              <w:rPr>
                <w:rFonts w:eastAsia="Calibri"/>
                <w:b/>
                <w:lang w:val="en-US"/>
              </w:rPr>
              <w:t xml:space="preserve"> </w:t>
            </w:r>
            <w:r>
              <w:rPr>
                <w:rFonts w:eastAsia="Calibri"/>
                <w:b/>
                <w:lang w:val="en-US"/>
              </w:rPr>
              <w:t>LADA</w:t>
            </w:r>
            <w:r w:rsidRPr="0054497B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  <w:lang w:val="en-US"/>
              </w:rPr>
              <w:t>Niva</w:t>
            </w:r>
            <w:r w:rsidRPr="0054497B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  <w:lang w:val="en-US"/>
              </w:rPr>
              <w:t>Travel</w:t>
            </w:r>
          </w:p>
        </w:tc>
        <w:tc>
          <w:tcPr>
            <w:tcW w:w="1563" w:type="dxa"/>
          </w:tcPr>
          <w:p w:rsidR="00744FA7" w:rsidRPr="006708C9" w:rsidRDefault="00744FA7" w:rsidP="00744FA7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</w:tr>
      <w:tr w:rsidR="00744FA7" w:rsidRPr="006708C9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744FA7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099" w:type="dxa"/>
            <w:shd w:val="clear" w:color="auto" w:fill="auto"/>
          </w:tcPr>
          <w:p w:rsidR="00744FA7" w:rsidRPr="006708C9" w:rsidRDefault="00744FA7" w:rsidP="00744FA7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Текущий ремонт</w:t>
            </w:r>
            <w:r w:rsidRPr="00E85DD7">
              <w:rPr>
                <w:rFonts w:eastAsia="Calibri"/>
                <w:b/>
                <w:lang w:val="en-US"/>
              </w:rPr>
              <w:t xml:space="preserve"> </w:t>
            </w:r>
            <w:r>
              <w:rPr>
                <w:rFonts w:eastAsia="Calibri"/>
                <w:b/>
                <w:lang w:val="en-US"/>
              </w:rPr>
              <w:t>LADA Granta</w:t>
            </w:r>
          </w:p>
        </w:tc>
        <w:tc>
          <w:tcPr>
            <w:tcW w:w="1563" w:type="dxa"/>
          </w:tcPr>
          <w:p w:rsidR="00744FA7" w:rsidRPr="006708C9" w:rsidRDefault="00744FA7" w:rsidP="00744FA7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</w:tbl>
    <w:p w:rsidR="00744FA7" w:rsidRDefault="00744FA7" w:rsidP="008C6E66">
      <w:pPr>
        <w:tabs>
          <w:tab w:val="left" w:pos="567"/>
        </w:tabs>
        <w:jc w:val="both"/>
        <w:rPr>
          <w:b/>
        </w:rPr>
      </w:pPr>
    </w:p>
    <w:p w:rsidR="00744FA7" w:rsidRPr="00071BBE" w:rsidRDefault="00744FA7" w:rsidP="008C6E66">
      <w:pPr>
        <w:tabs>
          <w:tab w:val="left" w:pos="567"/>
        </w:tabs>
        <w:jc w:val="both"/>
        <w:rPr>
          <w:b/>
        </w:rPr>
      </w:pPr>
    </w:p>
    <w:p w:rsidR="00C230EF" w:rsidRDefault="00C230EF" w:rsidP="008C6E66">
      <w:pPr>
        <w:shd w:val="clear" w:color="auto" w:fill="FFFFFF"/>
        <w:rPr>
          <w:bCs/>
          <w:color w:val="000000"/>
        </w:rPr>
      </w:pPr>
    </w:p>
    <w:p w:rsidR="00744FA7" w:rsidRDefault="00744FA7" w:rsidP="008C6E66">
      <w:pPr>
        <w:shd w:val="clear" w:color="auto" w:fill="FFFFFF"/>
        <w:rPr>
          <w:bCs/>
          <w:color w:val="000000"/>
        </w:rPr>
      </w:pPr>
    </w:p>
    <w:p w:rsidR="00744FA7" w:rsidRDefault="00744FA7" w:rsidP="008C6E66">
      <w:pPr>
        <w:shd w:val="clear" w:color="auto" w:fill="FFFFFF"/>
        <w:rPr>
          <w:bCs/>
          <w:color w:val="000000"/>
        </w:rPr>
      </w:pPr>
    </w:p>
    <w:p w:rsidR="00744FA7" w:rsidRPr="00850A8B" w:rsidRDefault="00744FA7" w:rsidP="008C6E66">
      <w:pPr>
        <w:shd w:val="clear" w:color="auto" w:fill="FFFFFF"/>
        <w:rPr>
          <w:bCs/>
          <w:color w:val="00000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5032"/>
        <w:gridCol w:w="1582"/>
      </w:tblGrid>
      <w:tr w:rsidR="00744FA7" w:rsidRPr="006708C9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708C9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032" w:type="dxa"/>
            <w:shd w:val="clear" w:color="auto" w:fill="auto"/>
            <w:vAlign w:val="center"/>
          </w:tcPr>
          <w:p w:rsidR="00744FA7" w:rsidRPr="006708C9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708C9">
              <w:rPr>
                <w:b/>
                <w:color w:val="000000"/>
                <w:sz w:val="20"/>
                <w:szCs w:val="20"/>
              </w:rPr>
              <w:t>Наименование этапа ТО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44FA7" w:rsidRPr="006708C9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708C9">
              <w:rPr>
                <w:b/>
                <w:color w:val="000000"/>
                <w:sz w:val="20"/>
                <w:szCs w:val="20"/>
              </w:rPr>
              <w:t>Кол-во обслуживаний</w:t>
            </w:r>
          </w:p>
        </w:tc>
      </w:tr>
      <w:tr w:rsidR="00744FA7" w:rsidRPr="006708C9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032" w:type="dxa"/>
            <w:shd w:val="clear" w:color="auto" w:fill="auto"/>
            <w:vAlign w:val="center"/>
          </w:tcPr>
          <w:p w:rsidR="00744FA7" w:rsidRPr="006708C9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lang w:val="en-US"/>
              </w:rPr>
              <w:t>LADA</w:t>
            </w:r>
            <w:r w:rsidRPr="00B71D7D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  <w:lang w:val="en-US"/>
              </w:rPr>
              <w:t>Niva</w:t>
            </w:r>
            <w:r w:rsidRPr="00B71D7D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  <w:lang w:val="en-US"/>
              </w:rPr>
              <w:t>Travel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44FA7" w:rsidRPr="006708C9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744FA7" w:rsidRPr="00695156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032" w:type="dxa"/>
            <w:shd w:val="clear" w:color="auto" w:fill="auto"/>
          </w:tcPr>
          <w:p w:rsidR="00744FA7" w:rsidRPr="006708C9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0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44FA7" w:rsidRPr="00695156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</w:tr>
      <w:tr w:rsidR="00744FA7" w:rsidRPr="00695156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803201">
            <w:pPr>
              <w:jc w:val="center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032" w:type="dxa"/>
            <w:shd w:val="clear" w:color="auto" w:fill="auto"/>
          </w:tcPr>
          <w:p w:rsidR="00744FA7" w:rsidRPr="006708C9" w:rsidRDefault="00744FA7" w:rsidP="00803201">
            <w:pPr>
              <w:rPr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1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6708C9">
              <w:rPr>
                <w:color w:val="000000"/>
                <w:sz w:val="20"/>
                <w:szCs w:val="20"/>
              </w:rPr>
              <w:t>0 000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44FA7" w:rsidRPr="00695156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</w:tr>
      <w:tr w:rsidR="00744FA7" w:rsidRPr="00695156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803201">
            <w:pPr>
              <w:jc w:val="center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032" w:type="dxa"/>
            <w:shd w:val="clear" w:color="auto" w:fill="auto"/>
          </w:tcPr>
          <w:p w:rsidR="00744FA7" w:rsidRPr="006708C9" w:rsidRDefault="00744FA7" w:rsidP="00803201">
            <w:pPr>
              <w:rPr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2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25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44FA7" w:rsidRPr="00695156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</w:tr>
      <w:tr w:rsidR="00744FA7" w:rsidRPr="00695156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803201">
            <w:pPr>
              <w:jc w:val="center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032" w:type="dxa"/>
            <w:shd w:val="clear" w:color="auto" w:fill="auto"/>
          </w:tcPr>
          <w:p w:rsidR="00744FA7" w:rsidRPr="006708C9" w:rsidRDefault="00744FA7" w:rsidP="00803201">
            <w:pPr>
              <w:rPr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3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40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44FA7" w:rsidRPr="00695156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744FA7" w:rsidRPr="00695156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803201">
            <w:pPr>
              <w:jc w:val="center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032" w:type="dxa"/>
            <w:shd w:val="clear" w:color="auto" w:fill="auto"/>
          </w:tcPr>
          <w:p w:rsidR="00744FA7" w:rsidRPr="006708C9" w:rsidRDefault="00744FA7" w:rsidP="00803201">
            <w:pPr>
              <w:rPr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4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55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44FA7" w:rsidRPr="00695156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744FA7" w:rsidRPr="00695156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803201">
            <w:pPr>
              <w:jc w:val="center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5032" w:type="dxa"/>
            <w:shd w:val="clear" w:color="auto" w:fill="auto"/>
          </w:tcPr>
          <w:p w:rsidR="00744FA7" w:rsidRPr="006708C9" w:rsidRDefault="00744FA7" w:rsidP="00803201">
            <w:pPr>
              <w:rPr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5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70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44FA7" w:rsidRPr="00695156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</w:tr>
      <w:tr w:rsidR="00744FA7" w:rsidRPr="00695156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803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032" w:type="dxa"/>
            <w:shd w:val="clear" w:color="auto" w:fill="auto"/>
          </w:tcPr>
          <w:p w:rsidR="00744FA7" w:rsidRPr="006708C9" w:rsidRDefault="00744FA7" w:rsidP="00803201">
            <w:pPr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5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85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44FA7" w:rsidRPr="00695156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</w:tr>
      <w:tr w:rsidR="00744FA7" w:rsidRPr="00695156" w:rsidTr="00744FA7">
        <w:trPr>
          <w:trHeight w:val="361"/>
        </w:trPr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8032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32" w:type="dxa"/>
            <w:shd w:val="clear" w:color="auto" w:fill="auto"/>
          </w:tcPr>
          <w:p w:rsidR="00744FA7" w:rsidRPr="00695156" w:rsidRDefault="00744FA7" w:rsidP="00803201">
            <w:pPr>
              <w:tabs>
                <w:tab w:val="left" w:pos="284"/>
              </w:tabs>
              <w:jc w:val="both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b/>
                <w:lang w:val="en-US"/>
              </w:rPr>
              <w:t>LADA</w:t>
            </w:r>
            <w:r w:rsidRPr="00571734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  <w:lang w:val="en-US"/>
              </w:rPr>
              <w:t>Granta</w:t>
            </w:r>
          </w:p>
          <w:p w:rsidR="00744FA7" w:rsidRPr="006708C9" w:rsidRDefault="00744FA7" w:rsidP="0080320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:rsidR="00744FA7" w:rsidRPr="00695156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44FA7" w:rsidRPr="00695156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803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6708C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032" w:type="dxa"/>
            <w:shd w:val="clear" w:color="auto" w:fill="auto"/>
          </w:tcPr>
          <w:p w:rsidR="00744FA7" w:rsidRPr="006708C9" w:rsidRDefault="00744FA7" w:rsidP="00803201">
            <w:pPr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1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6708C9">
              <w:rPr>
                <w:color w:val="000000"/>
                <w:sz w:val="20"/>
                <w:szCs w:val="20"/>
              </w:rPr>
              <w:t>0 000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44FA7" w:rsidRPr="00695156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</w:tr>
      <w:tr w:rsidR="00744FA7" w:rsidRPr="00695156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803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6708C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032" w:type="dxa"/>
            <w:shd w:val="clear" w:color="auto" w:fill="auto"/>
          </w:tcPr>
          <w:p w:rsidR="00744FA7" w:rsidRPr="006708C9" w:rsidRDefault="00744FA7" w:rsidP="00803201">
            <w:pPr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2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44FA7" w:rsidRPr="00695156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</w:tr>
      <w:tr w:rsidR="00744FA7" w:rsidRPr="00695156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803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6708C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032" w:type="dxa"/>
            <w:shd w:val="clear" w:color="auto" w:fill="auto"/>
          </w:tcPr>
          <w:p w:rsidR="00744FA7" w:rsidRPr="006708C9" w:rsidRDefault="00744FA7" w:rsidP="00803201">
            <w:pPr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3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44FA7" w:rsidRPr="00695156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</w:tr>
      <w:tr w:rsidR="00744FA7" w:rsidRPr="00695156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803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6708C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032" w:type="dxa"/>
            <w:shd w:val="clear" w:color="auto" w:fill="auto"/>
          </w:tcPr>
          <w:p w:rsidR="00744FA7" w:rsidRPr="006708C9" w:rsidRDefault="00744FA7" w:rsidP="00803201">
            <w:pPr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4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40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44FA7" w:rsidRPr="00695156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</w:tr>
      <w:tr w:rsidR="00744FA7" w:rsidRPr="00695156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803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6708C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032" w:type="dxa"/>
            <w:shd w:val="clear" w:color="auto" w:fill="auto"/>
          </w:tcPr>
          <w:p w:rsidR="00744FA7" w:rsidRPr="006708C9" w:rsidRDefault="00744FA7" w:rsidP="00803201">
            <w:pPr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5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50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44FA7" w:rsidRPr="00695156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</w:tr>
      <w:tr w:rsidR="00744FA7" w:rsidRPr="00695156" w:rsidTr="00744FA7">
        <w:tc>
          <w:tcPr>
            <w:tcW w:w="988" w:type="dxa"/>
            <w:shd w:val="clear" w:color="auto" w:fill="auto"/>
            <w:vAlign w:val="center"/>
          </w:tcPr>
          <w:p w:rsidR="00744FA7" w:rsidRPr="006708C9" w:rsidRDefault="00744FA7" w:rsidP="008032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6708C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032" w:type="dxa"/>
            <w:shd w:val="clear" w:color="auto" w:fill="auto"/>
          </w:tcPr>
          <w:p w:rsidR="00744FA7" w:rsidRPr="006708C9" w:rsidRDefault="00744FA7" w:rsidP="00803201">
            <w:pPr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6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60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44FA7" w:rsidRPr="00695156" w:rsidRDefault="00744FA7" w:rsidP="00803201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</w:tr>
    </w:tbl>
    <w:p w:rsidR="00CB5F79" w:rsidRDefault="00CB5F79" w:rsidP="008C6E66"/>
    <w:p w:rsidR="00CB5F79" w:rsidRDefault="00CB5F79" w:rsidP="008C6E66">
      <w:pPr>
        <w:ind w:firstLine="708"/>
        <w:jc w:val="both"/>
      </w:pPr>
    </w:p>
    <w:p w:rsidR="00071BBE" w:rsidRPr="00071BBE" w:rsidRDefault="00071BBE" w:rsidP="008C6E66">
      <w:pPr>
        <w:tabs>
          <w:tab w:val="left" w:pos="567"/>
        </w:tabs>
        <w:jc w:val="both"/>
        <w:rPr>
          <w:b/>
        </w:rPr>
      </w:pPr>
      <w:r w:rsidRPr="00071BBE">
        <w:rPr>
          <w:b/>
        </w:rPr>
        <w:t>3.2.</w:t>
      </w:r>
      <w:r w:rsidRPr="00071BBE">
        <w:rPr>
          <w:rFonts w:eastAsia="Cambria"/>
          <w:b/>
        </w:rPr>
        <w:t xml:space="preserve"> </w:t>
      </w:r>
      <w:r w:rsidRPr="00071BBE">
        <w:rPr>
          <w:b/>
        </w:rPr>
        <w:t>Требования к последовательности этапов оказания услуг</w:t>
      </w:r>
    </w:p>
    <w:p w:rsidR="00071BBE" w:rsidRDefault="00071BBE" w:rsidP="004A5C2C">
      <w:pPr>
        <w:tabs>
          <w:tab w:val="left" w:pos="709"/>
        </w:tabs>
        <w:jc w:val="both"/>
        <w:rPr>
          <w:bCs/>
          <w:iCs/>
        </w:rPr>
      </w:pPr>
      <w:r w:rsidRPr="00071BBE">
        <w:tab/>
      </w:r>
      <w:r w:rsidR="000A6A9F" w:rsidRPr="00071BBE">
        <w:rPr>
          <w:iCs/>
        </w:rPr>
        <w:t>Не требуется</w:t>
      </w:r>
      <w:r w:rsidR="00527240">
        <w:rPr>
          <w:bCs/>
          <w:iCs/>
        </w:rPr>
        <w:t>.</w:t>
      </w:r>
    </w:p>
    <w:p w:rsidR="0028767B" w:rsidRPr="00071BBE" w:rsidRDefault="0028767B" w:rsidP="004A5C2C">
      <w:pPr>
        <w:tabs>
          <w:tab w:val="left" w:pos="709"/>
        </w:tabs>
        <w:jc w:val="both"/>
        <w:rPr>
          <w:bCs/>
          <w:iCs/>
        </w:rPr>
      </w:pPr>
    </w:p>
    <w:p w:rsidR="00071BBE" w:rsidRPr="00CE2CC0" w:rsidRDefault="00071BBE" w:rsidP="008C6E66">
      <w:pPr>
        <w:tabs>
          <w:tab w:val="left" w:pos="567"/>
        </w:tabs>
        <w:jc w:val="both"/>
        <w:rPr>
          <w:b/>
        </w:rPr>
      </w:pPr>
      <w:r w:rsidRPr="00071BBE">
        <w:rPr>
          <w:b/>
        </w:rPr>
        <w:t>3.3. Требования к организации обеспечения услуг</w:t>
      </w:r>
    </w:p>
    <w:p w:rsidR="00071BBE" w:rsidRPr="00071BBE" w:rsidRDefault="00071BBE" w:rsidP="008C6E66">
      <w:pPr>
        <w:autoSpaceDE w:val="0"/>
        <w:autoSpaceDN w:val="0"/>
        <w:adjustRightInd w:val="0"/>
        <w:jc w:val="both"/>
      </w:pPr>
      <w:r w:rsidRPr="00071BBE">
        <w:lastRenderedPageBreak/>
        <w:t xml:space="preserve">3.3.1. Заказчик и </w:t>
      </w:r>
      <w:r w:rsidR="001541D6">
        <w:t>исполнитель</w:t>
      </w:r>
      <w:r w:rsidRPr="00071BBE">
        <w:t xml:space="preserve"> распорядительными документами по организациям определяют ответственных представителей для решения административных и технических вопросов. </w:t>
      </w:r>
    </w:p>
    <w:p w:rsidR="00071BBE" w:rsidRPr="00071BBE" w:rsidRDefault="00071BBE" w:rsidP="008C6E66">
      <w:pPr>
        <w:tabs>
          <w:tab w:val="left" w:pos="567"/>
          <w:tab w:val="left" w:pos="1260"/>
        </w:tabs>
        <w:jc w:val="both"/>
      </w:pPr>
      <w:r w:rsidRPr="00071BBE">
        <w:t xml:space="preserve">3.3.2. Исполнитель обеспечивает безопасность труда своего персонала в пределах принятого объема услуг, </w:t>
      </w:r>
      <w:r w:rsidR="00A35763" w:rsidRPr="00071BBE">
        <w:t>согласно требованиям</w:t>
      </w:r>
      <w:r w:rsidRPr="00071BBE">
        <w:t xml:space="preserve"> правил по охране труда, а также противопожарные мероприятия.</w:t>
      </w:r>
    </w:p>
    <w:p w:rsidR="00BE09B1" w:rsidRDefault="00071BBE" w:rsidP="008C6E66">
      <w:pPr>
        <w:tabs>
          <w:tab w:val="left" w:pos="567"/>
          <w:tab w:val="left" w:pos="1260"/>
        </w:tabs>
        <w:jc w:val="both"/>
      </w:pPr>
      <w:r w:rsidRPr="00071BBE">
        <w:t>3.3.</w:t>
      </w:r>
      <w:r w:rsidR="005A7C39" w:rsidRPr="005A7C39">
        <w:t>3</w:t>
      </w:r>
      <w:r w:rsidRPr="00071BBE">
        <w:t>. Исполнитель должен под свою ответственность и за свой счет произвести обеспечение работ необходимой технологической оснасткой,</w:t>
      </w:r>
      <w:r w:rsidR="005A7C39" w:rsidRPr="005A7C39">
        <w:t xml:space="preserve"> </w:t>
      </w:r>
      <w:r w:rsidRPr="00071BBE">
        <w:t>инструментом, необходимыми для исполнения услуг в объеме настоящего технического задания.</w:t>
      </w:r>
      <w:r w:rsidR="00167753" w:rsidDel="00167753">
        <w:t xml:space="preserve"> </w:t>
      </w:r>
      <w:r w:rsidR="00BE09B1" w:rsidRPr="00DB101A">
        <w:t>3.3.</w:t>
      </w:r>
      <w:r w:rsidR="00DB101A" w:rsidRPr="00DB101A">
        <w:t xml:space="preserve">4 </w:t>
      </w:r>
      <w:r w:rsidR="00BE09B1" w:rsidRPr="00DB101A">
        <w:t>График проведения технического обслуживания</w:t>
      </w:r>
      <w:r w:rsidR="008C6E66">
        <w:t>.</w:t>
      </w:r>
    </w:p>
    <w:p w:rsidR="0028767B" w:rsidRPr="00DB101A" w:rsidRDefault="0028767B" w:rsidP="008C6E66">
      <w:pPr>
        <w:tabs>
          <w:tab w:val="left" w:pos="567"/>
          <w:tab w:val="left" w:pos="1260"/>
        </w:tabs>
        <w:jc w:val="both"/>
      </w:pPr>
    </w:p>
    <w:p w:rsidR="00571734" w:rsidRPr="00CE2CC0" w:rsidRDefault="004E7DA5" w:rsidP="00571734">
      <w:pPr>
        <w:rPr>
          <w:rFonts w:eastAsia="Calibri"/>
          <w:b/>
        </w:rPr>
      </w:pPr>
      <w:r w:rsidRPr="00CE2CC0">
        <w:rPr>
          <w:rFonts w:eastAsia="Calibri"/>
          <w:b/>
          <w:sz w:val="28"/>
          <w:szCs w:val="28"/>
          <w:lang w:eastAsia="en-US"/>
        </w:rPr>
        <w:t xml:space="preserve">Легковые автомобили </w:t>
      </w:r>
    </w:p>
    <w:p w:rsidR="00571734" w:rsidRPr="00CE2CC0" w:rsidRDefault="00571734" w:rsidP="00571734">
      <w:pPr>
        <w:rPr>
          <w:lang w:val="en-US"/>
        </w:rPr>
      </w:pPr>
      <w:r w:rsidRPr="00CE2CC0">
        <w:rPr>
          <w:rFonts w:eastAsia="Calibri"/>
          <w:b/>
          <w:lang w:val="en-US"/>
        </w:rPr>
        <w:t>LADA Niva Travel</w:t>
      </w:r>
      <w:r w:rsidRPr="00CE2CC0" w:rsidDel="004E7DA5">
        <w:rPr>
          <w:lang w:val="en-US"/>
        </w:rPr>
        <w:t xml:space="preserve"> </w:t>
      </w:r>
    </w:p>
    <w:p w:rsidR="004E7DA5" w:rsidRPr="00CE2CC0" w:rsidRDefault="004E7DA5" w:rsidP="004E7DA5">
      <w:pPr>
        <w:tabs>
          <w:tab w:val="left" w:pos="284"/>
        </w:tabs>
        <w:spacing w:line="200" w:lineRule="exact"/>
        <w:jc w:val="both"/>
        <w:rPr>
          <w:rFonts w:eastAsia="Calibri"/>
          <w:sz w:val="28"/>
          <w:szCs w:val="28"/>
          <w:lang w:eastAsia="en-US"/>
        </w:rPr>
      </w:pPr>
    </w:p>
    <w:p w:rsidR="004E7DA5" w:rsidRPr="00CE2CC0" w:rsidRDefault="004E7DA5" w:rsidP="004E7DA5">
      <w:pPr>
        <w:spacing w:line="20" w:lineRule="exact"/>
        <w:rPr>
          <w:rFonts w:eastAsia="Calibri"/>
          <w:b/>
          <w:sz w:val="23"/>
          <w:szCs w:val="23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816"/>
        <w:gridCol w:w="5477"/>
      </w:tblGrid>
      <w:tr w:rsidR="00E85DD7" w:rsidRPr="00CE2CC0" w:rsidTr="005C7579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CE2CC0">
              <w:rPr>
                <w:rFonts w:eastAsia="Calibri"/>
                <w:b/>
                <w:bCs/>
                <w:sz w:val="21"/>
                <w:szCs w:val="21"/>
              </w:rPr>
              <w:t>№ п/п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CE2CC0">
              <w:rPr>
                <w:rFonts w:eastAsia="Calibri"/>
                <w:b/>
                <w:sz w:val="21"/>
                <w:szCs w:val="21"/>
              </w:rPr>
              <w:t>Наименование этапа ТО</w:t>
            </w:r>
          </w:p>
        </w:tc>
        <w:tc>
          <w:tcPr>
            <w:tcW w:w="5477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CE2CC0">
              <w:rPr>
                <w:rFonts w:eastAsia="Calibri"/>
                <w:sz w:val="22"/>
                <w:szCs w:val="22"/>
              </w:rPr>
              <w:t xml:space="preserve">*Межсервисный интервал для </w:t>
            </w:r>
            <w:proofErr w:type="gramStart"/>
            <w:r w:rsidRPr="00CE2CC0">
              <w:rPr>
                <w:rFonts w:eastAsia="Calibri"/>
                <w:sz w:val="22"/>
                <w:szCs w:val="22"/>
              </w:rPr>
              <w:t>автомобилей  (</w:t>
            </w:r>
            <w:proofErr w:type="gramEnd"/>
            <w:r w:rsidRPr="00CE2CC0">
              <w:rPr>
                <w:rFonts w:eastAsia="Calibri"/>
                <w:sz w:val="22"/>
                <w:szCs w:val="22"/>
              </w:rPr>
              <w:t>периодичность ТО)</w:t>
            </w:r>
          </w:p>
        </w:tc>
      </w:tr>
    </w:tbl>
    <w:p w:rsidR="00E85DD7" w:rsidRPr="00CE2CC0" w:rsidRDefault="00E85DD7" w:rsidP="00E85DD7">
      <w:pPr>
        <w:spacing w:line="20" w:lineRule="exact"/>
        <w:rPr>
          <w:rFonts w:eastAsia="Calibri"/>
          <w:b/>
          <w:sz w:val="23"/>
          <w:szCs w:val="23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1755"/>
        <w:gridCol w:w="5464"/>
      </w:tblGrid>
      <w:tr w:rsidR="00E85DD7" w:rsidRPr="00CE2CC0" w:rsidTr="005C7579">
        <w:trPr>
          <w:tblHeader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CE2CC0">
              <w:rPr>
                <w:rFonts w:eastAsia="Calibri"/>
                <w:b/>
                <w:sz w:val="21"/>
                <w:szCs w:val="21"/>
              </w:rPr>
              <w:t>1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CE2CC0">
              <w:rPr>
                <w:rFonts w:eastAsia="Calibri"/>
                <w:b/>
                <w:sz w:val="21"/>
                <w:szCs w:val="21"/>
              </w:rPr>
              <w:t>2</w:t>
            </w:r>
          </w:p>
        </w:tc>
        <w:tc>
          <w:tcPr>
            <w:tcW w:w="5464" w:type="dxa"/>
            <w:shd w:val="clear" w:color="auto" w:fill="auto"/>
            <w:vAlign w:val="center"/>
          </w:tcPr>
          <w:p w:rsidR="00E85DD7" w:rsidRPr="00CE2CC0" w:rsidRDefault="00E85DD7" w:rsidP="005C7579">
            <w:pPr>
              <w:tabs>
                <w:tab w:val="left" w:pos="284"/>
              </w:tabs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CE2CC0">
              <w:rPr>
                <w:rFonts w:eastAsia="Calibri"/>
                <w:b/>
                <w:sz w:val="21"/>
                <w:szCs w:val="21"/>
                <w:lang w:eastAsia="en-US"/>
              </w:rPr>
              <w:t>4</w:t>
            </w:r>
          </w:p>
        </w:tc>
      </w:tr>
      <w:tr w:rsidR="00E85DD7" w:rsidRPr="00CE2CC0" w:rsidTr="005C7579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ТО-0</w:t>
            </w:r>
          </w:p>
        </w:tc>
        <w:tc>
          <w:tcPr>
            <w:tcW w:w="5464" w:type="dxa"/>
            <w:shd w:val="clear" w:color="auto" w:fill="auto"/>
          </w:tcPr>
          <w:p w:rsidR="00E85DD7" w:rsidRPr="00CE2CC0" w:rsidRDefault="00E85DD7" w:rsidP="005C7579">
            <w:pPr>
              <w:tabs>
                <w:tab w:val="left" w:pos="284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2CC0">
              <w:rPr>
                <w:rFonts w:eastAsia="Calibri"/>
                <w:sz w:val="22"/>
                <w:szCs w:val="22"/>
              </w:rPr>
              <w:t>2 000</w:t>
            </w:r>
          </w:p>
        </w:tc>
      </w:tr>
      <w:tr w:rsidR="00E85DD7" w:rsidRPr="00CE2CC0" w:rsidTr="005C7579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ТО-1</w:t>
            </w:r>
          </w:p>
        </w:tc>
        <w:tc>
          <w:tcPr>
            <w:tcW w:w="5464" w:type="dxa"/>
            <w:shd w:val="clear" w:color="auto" w:fill="auto"/>
          </w:tcPr>
          <w:p w:rsidR="00E85DD7" w:rsidRPr="00CE2CC0" w:rsidRDefault="00E85DD7" w:rsidP="005C7579">
            <w:pPr>
              <w:tabs>
                <w:tab w:val="left" w:pos="284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2CC0">
              <w:rPr>
                <w:rFonts w:eastAsia="Calibri"/>
                <w:sz w:val="22"/>
                <w:szCs w:val="22"/>
              </w:rPr>
              <w:t>10 000</w:t>
            </w:r>
          </w:p>
        </w:tc>
      </w:tr>
      <w:tr w:rsidR="00E85DD7" w:rsidRPr="00CE2CC0" w:rsidTr="005C7579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ТО-2</w:t>
            </w:r>
          </w:p>
        </w:tc>
        <w:tc>
          <w:tcPr>
            <w:tcW w:w="5464" w:type="dxa"/>
            <w:shd w:val="clear" w:color="auto" w:fill="auto"/>
          </w:tcPr>
          <w:p w:rsidR="00E85DD7" w:rsidRPr="00CE2CC0" w:rsidRDefault="00E85DD7" w:rsidP="005C7579">
            <w:pPr>
              <w:tabs>
                <w:tab w:val="left" w:pos="284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2CC0">
              <w:rPr>
                <w:rFonts w:eastAsia="Calibri"/>
                <w:sz w:val="22"/>
                <w:szCs w:val="22"/>
              </w:rPr>
              <w:t>2</w:t>
            </w:r>
            <w:r w:rsidR="00FC46CC" w:rsidRPr="00CE2CC0">
              <w:rPr>
                <w:rFonts w:eastAsia="Calibri"/>
                <w:sz w:val="22"/>
                <w:szCs w:val="22"/>
                <w:lang w:val="en-US"/>
              </w:rPr>
              <w:t>5</w:t>
            </w:r>
            <w:r w:rsidRPr="00CE2CC0">
              <w:rPr>
                <w:rFonts w:eastAsia="Calibri"/>
                <w:sz w:val="22"/>
                <w:szCs w:val="22"/>
              </w:rPr>
              <w:t> 000</w:t>
            </w:r>
          </w:p>
        </w:tc>
      </w:tr>
      <w:tr w:rsidR="00E85DD7" w:rsidRPr="00CE2CC0" w:rsidTr="005C7579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ТО-3</w:t>
            </w:r>
          </w:p>
        </w:tc>
        <w:tc>
          <w:tcPr>
            <w:tcW w:w="5464" w:type="dxa"/>
            <w:shd w:val="clear" w:color="auto" w:fill="auto"/>
          </w:tcPr>
          <w:p w:rsidR="00E85DD7" w:rsidRPr="00CE2CC0" w:rsidRDefault="00FC46CC" w:rsidP="005C7579">
            <w:pPr>
              <w:tabs>
                <w:tab w:val="left" w:pos="284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2CC0">
              <w:rPr>
                <w:rFonts w:eastAsia="Calibri"/>
                <w:sz w:val="22"/>
                <w:szCs w:val="22"/>
                <w:lang w:val="en-US"/>
              </w:rPr>
              <w:t>40</w:t>
            </w:r>
            <w:r w:rsidR="00E85DD7" w:rsidRPr="00CE2CC0">
              <w:rPr>
                <w:rFonts w:eastAsia="Calibri"/>
                <w:sz w:val="22"/>
                <w:szCs w:val="22"/>
              </w:rPr>
              <w:t> 000</w:t>
            </w:r>
          </w:p>
        </w:tc>
      </w:tr>
      <w:tr w:rsidR="00E85DD7" w:rsidRPr="00CE2CC0" w:rsidTr="005C7579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ТО-4</w:t>
            </w:r>
          </w:p>
        </w:tc>
        <w:tc>
          <w:tcPr>
            <w:tcW w:w="5464" w:type="dxa"/>
            <w:shd w:val="clear" w:color="auto" w:fill="auto"/>
          </w:tcPr>
          <w:p w:rsidR="00E85DD7" w:rsidRPr="00CE2CC0" w:rsidRDefault="00FC46CC" w:rsidP="005C7579">
            <w:pPr>
              <w:tabs>
                <w:tab w:val="left" w:pos="284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2CC0">
              <w:rPr>
                <w:rFonts w:eastAsia="Calibri"/>
                <w:sz w:val="22"/>
                <w:szCs w:val="22"/>
                <w:lang w:val="en-US"/>
              </w:rPr>
              <w:t>55</w:t>
            </w:r>
            <w:r w:rsidR="00E85DD7" w:rsidRPr="00CE2CC0">
              <w:rPr>
                <w:rFonts w:eastAsia="Calibri"/>
                <w:sz w:val="22"/>
                <w:szCs w:val="22"/>
              </w:rPr>
              <w:t> 000</w:t>
            </w:r>
          </w:p>
        </w:tc>
      </w:tr>
      <w:tr w:rsidR="00E85DD7" w:rsidRPr="00CE2CC0" w:rsidTr="005C7579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6.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ТО-5</w:t>
            </w:r>
          </w:p>
        </w:tc>
        <w:tc>
          <w:tcPr>
            <w:tcW w:w="5464" w:type="dxa"/>
            <w:shd w:val="clear" w:color="auto" w:fill="auto"/>
          </w:tcPr>
          <w:p w:rsidR="00E85DD7" w:rsidRPr="00CE2CC0" w:rsidRDefault="00FC46CC" w:rsidP="005C7579">
            <w:pPr>
              <w:tabs>
                <w:tab w:val="left" w:pos="284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2CC0">
              <w:rPr>
                <w:rFonts w:eastAsia="Calibri"/>
                <w:sz w:val="22"/>
                <w:szCs w:val="22"/>
                <w:lang w:val="en-US"/>
              </w:rPr>
              <w:t>7</w:t>
            </w:r>
            <w:r w:rsidR="00A6342A" w:rsidRPr="00CE2CC0">
              <w:rPr>
                <w:rFonts w:eastAsia="Calibri"/>
                <w:sz w:val="22"/>
                <w:szCs w:val="22"/>
              </w:rPr>
              <w:t>0</w:t>
            </w:r>
            <w:r w:rsidR="00E85DD7" w:rsidRPr="00CE2CC0">
              <w:rPr>
                <w:rFonts w:eastAsia="Calibri"/>
                <w:sz w:val="22"/>
                <w:szCs w:val="22"/>
              </w:rPr>
              <w:t> 000</w:t>
            </w:r>
          </w:p>
        </w:tc>
      </w:tr>
      <w:tr w:rsidR="00E85DD7" w:rsidRPr="00CE2CC0" w:rsidTr="005C7579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7.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ТО-6</w:t>
            </w:r>
          </w:p>
        </w:tc>
        <w:tc>
          <w:tcPr>
            <w:tcW w:w="5464" w:type="dxa"/>
            <w:shd w:val="clear" w:color="auto" w:fill="auto"/>
          </w:tcPr>
          <w:p w:rsidR="00E85DD7" w:rsidRPr="00CE2CC0" w:rsidRDefault="00A75D18" w:rsidP="005C7579">
            <w:pPr>
              <w:tabs>
                <w:tab w:val="left" w:pos="284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2CC0">
              <w:rPr>
                <w:rFonts w:eastAsia="Calibri"/>
                <w:sz w:val="22"/>
                <w:szCs w:val="22"/>
                <w:lang w:val="en-US"/>
              </w:rPr>
              <w:t>85</w:t>
            </w:r>
            <w:r w:rsidR="00E85DD7" w:rsidRPr="00CE2CC0">
              <w:rPr>
                <w:rFonts w:eastAsia="Calibri"/>
                <w:sz w:val="22"/>
                <w:szCs w:val="22"/>
              </w:rPr>
              <w:t> 000</w:t>
            </w:r>
          </w:p>
        </w:tc>
      </w:tr>
    </w:tbl>
    <w:p w:rsidR="004E7DA5" w:rsidRPr="00CE2CC0" w:rsidRDefault="004E7DA5" w:rsidP="004E7DA5">
      <w:pPr>
        <w:tabs>
          <w:tab w:val="left" w:pos="284"/>
        </w:tabs>
        <w:jc w:val="both"/>
        <w:rPr>
          <w:rFonts w:eastAsia="Calibri"/>
          <w:sz w:val="28"/>
          <w:szCs w:val="28"/>
          <w:lang w:eastAsia="en-US"/>
        </w:rPr>
      </w:pPr>
    </w:p>
    <w:p w:rsidR="00FC46CC" w:rsidRPr="00CE2CC0" w:rsidRDefault="004E7DA5" w:rsidP="00FC46CC">
      <w:pPr>
        <w:tabs>
          <w:tab w:val="left" w:pos="284"/>
        </w:tabs>
        <w:jc w:val="both"/>
        <w:rPr>
          <w:rFonts w:eastAsia="Calibri"/>
          <w:b/>
          <w:lang w:val="en-US"/>
        </w:rPr>
      </w:pPr>
      <w:r w:rsidRPr="00CE2CC0">
        <w:rPr>
          <w:rFonts w:eastAsia="Calibri"/>
          <w:b/>
          <w:sz w:val="28"/>
          <w:szCs w:val="28"/>
          <w:lang w:eastAsia="en-US"/>
        </w:rPr>
        <w:t>Легковые автомобили</w:t>
      </w:r>
      <w:r w:rsidRPr="00CE2CC0">
        <w:rPr>
          <w:rFonts w:eastAsia="Calibri"/>
          <w:b/>
          <w:sz w:val="26"/>
          <w:szCs w:val="26"/>
          <w:lang w:val="en-US"/>
        </w:rPr>
        <w:t xml:space="preserve"> </w:t>
      </w:r>
    </w:p>
    <w:p w:rsidR="00FC46CC" w:rsidRPr="00CE2CC0" w:rsidRDefault="00FC46CC" w:rsidP="00FC46CC">
      <w:pPr>
        <w:tabs>
          <w:tab w:val="left" w:pos="284"/>
        </w:tabs>
        <w:jc w:val="both"/>
        <w:rPr>
          <w:rFonts w:eastAsia="Calibri"/>
          <w:lang w:eastAsia="en-US"/>
        </w:rPr>
      </w:pPr>
      <w:r w:rsidRPr="00CE2CC0">
        <w:rPr>
          <w:rFonts w:eastAsia="Calibri"/>
          <w:b/>
          <w:lang w:val="en-US"/>
        </w:rPr>
        <w:t>LADA</w:t>
      </w:r>
      <w:r w:rsidRPr="00CE2CC0">
        <w:rPr>
          <w:rFonts w:eastAsia="Calibri"/>
          <w:b/>
        </w:rPr>
        <w:t xml:space="preserve"> </w:t>
      </w:r>
      <w:r w:rsidR="00744FA7">
        <w:rPr>
          <w:rFonts w:eastAsia="Calibri"/>
          <w:b/>
          <w:lang w:val="en-US"/>
        </w:rPr>
        <w:t>Granta</w:t>
      </w:r>
    </w:p>
    <w:p w:rsidR="004E7DA5" w:rsidRPr="00CE2CC0" w:rsidRDefault="004E7DA5" w:rsidP="00FC46CC">
      <w:pPr>
        <w:tabs>
          <w:tab w:val="left" w:pos="284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816"/>
        <w:gridCol w:w="5477"/>
      </w:tblGrid>
      <w:tr w:rsidR="00E85DD7" w:rsidRPr="00CE2CC0" w:rsidTr="005C7579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CE2CC0">
              <w:rPr>
                <w:rFonts w:eastAsia="Calibri"/>
                <w:b/>
                <w:bCs/>
                <w:sz w:val="21"/>
                <w:szCs w:val="21"/>
              </w:rPr>
              <w:t>№ п/п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CE2CC0">
              <w:rPr>
                <w:rFonts w:eastAsia="Calibri"/>
                <w:b/>
                <w:sz w:val="21"/>
                <w:szCs w:val="21"/>
              </w:rPr>
              <w:t>Наименование этапа ТО</w:t>
            </w:r>
          </w:p>
        </w:tc>
        <w:tc>
          <w:tcPr>
            <w:tcW w:w="5477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CE2CC0">
              <w:rPr>
                <w:rFonts w:eastAsia="Calibri"/>
                <w:sz w:val="22"/>
                <w:szCs w:val="22"/>
              </w:rPr>
              <w:t>*Межсервисный интервал для автомобилей (периодичность ТО)</w:t>
            </w:r>
          </w:p>
        </w:tc>
      </w:tr>
    </w:tbl>
    <w:p w:rsidR="004E7DA5" w:rsidRPr="00CE2CC0" w:rsidRDefault="004E7DA5" w:rsidP="004E7DA5">
      <w:pPr>
        <w:spacing w:line="20" w:lineRule="exact"/>
        <w:rPr>
          <w:rFonts w:eastAsia="Calibri"/>
          <w:b/>
          <w:sz w:val="23"/>
          <w:szCs w:val="23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1755"/>
        <w:gridCol w:w="5464"/>
      </w:tblGrid>
      <w:tr w:rsidR="00E85DD7" w:rsidRPr="00CE2CC0" w:rsidTr="005C7579">
        <w:trPr>
          <w:tblHeader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CE2CC0">
              <w:rPr>
                <w:rFonts w:eastAsia="Calibri"/>
                <w:b/>
                <w:sz w:val="21"/>
                <w:szCs w:val="21"/>
              </w:rPr>
              <w:t>1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CE2CC0">
              <w:rPr>
                <w:rFonts w:eastAsia="Calibri"/>
                <w:b/>
                <w:sz w:val="21"/>
                <w:szCs w:val="21"/>
              </w:rPr>
              <w:t>2</w:t>
            </w:r>
          </w:p>
        </w:tc>
        <w:tc>
          <w:tcPr>
            <w:tcW w:w="5464" w:type="dxa"/>
            <w:shd w:val="clear" w:color="auto" w:fill="auto"/>
            <w:vAlign w:val="center"/>
          </w:tcPr>
          <w:p w:rsidR="00E85DD7" w:rsidRPr="00CE2CC0" w:rsidRDefault="00E85DD7" w:rsidP="005C7579">
            <w:pPr>
              <w:tabs>
                <w:tab w:val="left" w:pos="284"/>
              </w:tabs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CE2CC0">
              <w:rPr>
                <w:rFonts w:eastAsia="Calibri"/>
                <w:b/>
                <w:sz w:val="21"/>
                <w:szCs w:val="21"/>
                <w:lang w:eastAsia="en-US"/>
              </w:rPr>
              <w:t>4</w:t>
            </w:r>
          </w:p>
        </w:tc>
      </w:tr>
      <w:tr w:rsidR="00E85DD7" w:rsidRPr="00CE2CC0" w:rsidTr="005C7579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85DD7" w:rsidRPr="00CE2CC0" w:rsidRDefault="00A75D18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bookmarkStart w:id="2" w:name="_Hlk135742226"/>
            <w:r w:rsidRPr="00CE2CC0">
              <w:rPr>
                <w:rFonts w:eastAsia="Calibri"/>
                <w:sz w:val="22"/>
                <w:szCs w:val="22"/>
                <w:lang w:val="en-US"/>
              </w:rPr>
              <w:t>1</w:t>
            </w:r>
            <w:r w:rsidR="00E85DD7" w:rsidRPr="00CE2CC0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ТО-1</w:t>
            </w:r>
          </w:p>
        </w:tc>
        <w:tc>
          <w:tcPr>
            <w:tcW w:w="5464" w:type="dxa"/>
            <w:shd w:val="clear" w:color="auto" w:fill="auto"/>
          </w:tcPr>
          <w:p w:rsidR="00E85DD7" w:rsidRPr="00CE2CC0" w:rsidRDefault="00E85DD7" w:rsidP="005C7579">
            <w:pPr>
              <w:tabs>
                <w:tab w:val="left" w:pos="284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2CC0">
              <w:rPr>
                <w:rFonts w:eastAsia="Calibri"/>
                <w:sz w:val="22"/>
                <w:szCs w:val="22"/>
              </w:rPr>
              <w:t>10 000</w:t>
            </w:r>
          </w:p>
        </w:tc>
      </w:tr>
      <w:tr w:rsidR="00E85DD7" w:rsidRPr="00CE2CC0" w:rsidTr="005C7579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85DD7" w:rsidRPr="00CE2CC0" w:rsidRDefault="00A75D18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  <w:lang w:val="en-US"/>
              </w:rPr>
              <w:t>2</w:t>
            </w:r>
            <w:r w:rsidR="00E85DD7" w:rsidRPr="00CE2CC0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ТО-2</w:t>
            </w:r>
          </w:p>
        </w:tc>
        <w:tc>
          <w:tcPr>
            <w:tcW w:w="5464" w:type="dxa"/>
            <w:shd w:val="clear" w:color="auto" w:fill="auto"/>
          </w:tcPr>
          <w:p w:rsidR="00E85DD7" w:rsidRPr="00CE2CC0" w:rsidRDefault="00E85DD7" w:rsidP="005C7579">
            <w:pPr>
              <w:tabs>
                <w:tab w:val="left" w:pos="284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2CC0">
              <w:rPr>
                <w:rFonts w:eastAsia="Calibri"/>
                <w:sz w:val="22"/>
                <w:szCs w:val="22"/>
              </w:rPr>
              <w:t>20 000</w:t>
            </w:r>
          </w:p>
        </w:tc>
      </w:tr>
      <w:tr w:rsidR="00E85DD7" w:rsidRPr="00CE2CC0" w:rsidTr="005C7579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85DD7" w:rsidRPr="00CE2CC0" w:rsidRDefault="00A75D18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  <w:lang w:val="en-US"/>
              </w:rPr>
              <w:t>3</w:t>
            </w:r>
            <w:r w:rsidR="00E85DD7" w:rsidRPr="00CE2CC0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ТО-3</w:t>
            </w:r>
          </w:p>
        </w:tc>
        <w:tc>
          <w:tcPr>
            <w:tcW w:w="5464" w:type="dxa"/>
            <w:shd w:val="clear" w:color="auto" w:fill="auto"/>
          </w:tcPr>
          <w:p w:rsidR="00E85DD7" w:rsidRPr="00CE2CC0" w:rsidRDefault="00E85DD7" w:rsidP="005C7579">
            <w:pPr>
              <w:tabs>
                <w:tab w:val="left" w:pos="284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2CC0">
              <w:rPr>
                <w:rFonts w:eastAsia="Calibri"/>
                <w:sz w:val="22"/>
                <w:szCs w:val="22"/>
              </w:rPr>
              <w:t>30 000</w:t>
            </w:r>
          </w:p>
        </w:tc>
      </w:tr>
      <w:tr w:rsidR="00E85DD7" w:rsidRPr="00CE2CC0" w:rsidTr="005C7579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85DD7" w:rsidRPr="00CE2CC0" w:rsidRDefault="00A75D18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  <w:lang w:val="en-US"/>
              </w:rPr>
              <w:t>4</w:t>
            </w:r>
            <w:r w:rsidR="00E85DD7" w:rsidRPr="00CE2CC0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ТО-4</w:t>
            </w:r>
          </w:p>
        </w:tc>
        <w:tc>
          <w:tcPr>
            <w:tcW w:w="5464" w:type="dxa"/>
            <w:shd w:val="clear" w:color="auto" w:fill="auto"/>
          </w:tcPr>
          <w:p w:rsidR="00E85DD7" w:rsidRPr="00CE2CC0" w:rsidRDefault="00E85DD7" w:rsidP="005C7579">
            <w:pPr>
              <w:tabs>
                <w:tab w:val="left" w:pos="284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2CC0">
              <w:rPr>
                <w:rFonts w:eastAsia="Calibri"/>
                <w:sz w:val="22"/>
                <w:szCs w:val="22"/>
              </w:rPr>
              <w:t>40 000</w:t>
            </w:r>
          </w:p>
        </w:tc>
      </w:tr>
      <w:tr w:rsidR="00E85DD7" w:rsidRPr="00CE2CC0" w:rsidTr="005C7579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85DD7" w:rsidRPr="00CE2CC0" w:rsidRDefault="00A75D18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  <w:lang w:val="en-US"/>
              </w:rPr>
              <w:t>5</w:t>
            </w:r>
            <w:r w:rsidR="00E85DD7" w:rsidRPr="00CE2CC0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ТО-5</w:t>
            </w:r>
          </w:p>
        </w:tc>
        <w:tc>
          <w:tcPr>
            <w:tcW w:w="5464" w:type="dxa"/>
            <w:shd w:val="clear" w:color="auto" w:fill="auto"/>
          </w:tcPr>
          <w:p w:rsidR="00E85DD7" w:rsidRPr="00CE2CC0" w:rsidRDefault="00E85DD7" w:rsidP="005C7579">
            <w:pPr>
              <w:tabs>
                <w:tab w:val="left" w:pos="284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2CC0">
              <w:rPr>
                <w:rFonts w:eastAsia="Calibri"/>
                <w:sz w:val="22"/>
                <w:szCs w:val="22"/>
              </w:rPr>
              <w:t>50 000</w:t>
            </w:r>
          </w:p>
        </w:tc>
      </w:tr>
      <w:tr w:rsidR="00E85DD7" w:rsidRPr="00CE2CC0" w:rsidTr="005C7579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E85DD7" w:rsidRPr="00CE2CC0" w:rsidRDefault="00A75D18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  <w:lang w:val="en-US"/>
              </w:rPr>
              <w:t>6</w:t>
            </w:r>
            <w:r w:rsidR="00E85DD7" w:rsidRPr="00CE2CC0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85DD7" w:rsidRPr="00CE2CC0" w:rsidRDefault="00E85DD7" w:rsidP="005C7579">
            <w:pPr>
              <w:jc w:val="center"/>
              <w:rPr>
                <w:rFonts w:eastAsia="Calibri"/>
                <w:sz w:val="22"/>
                <w:szCs w:val="22"/>
              </w:rPr>
            </w:pPr>
            <w:r w:rsidRPr="00CE2CC0">
              <w:rPr>
                <w:rFonts w:eastAsia="Calibri"/>
                <w:sz w:val="22"/>
                <w:szCs w:val="22"/>
              </w:rPr>
              <w:t>ТО-6</w:t>
            </w:r>
          </w:p>
        </w:tc>
        <w:tc>
          <w:tcPr>
            <w:tcW w:w="5464" w:type="dxa"/>
            <w:shd w:val="clear" w:color="auto" w:fill="auto"/>
          </w:tcPr>
          <w:p w:rsidR="00E85DD7" w:rsidRPr="00CE2CC0" w:rsidRDefault="00E85DD7" w:rsidP="005C7579">
            <w:pPr>
              <w:tabs>
                <w:tab w:val="left" w:pos="284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E2CC0">
              <w:rPr>
                <w:rFonts w:eastAsia="Calibri"/>
                <w:sz w:val="22"/>
                <w:szCs w:val="22"/>
              </w:rPr>
              <w:t>60 000</w:t>
            </w:r>
          </w:p>
        </w:tc>
      </w:tr>
      <w:bookmarkEnd w:id="2"/>
    </w:tbl>
    <w:p w:rsidR="00D1397B" w:rsidRDefault="00D1397B" w:rsidP="004E7DA5">
      <w:pPr>
        <w:tabs>
          <w:tab w:val="left" w:pos="284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6563C2" w:rsidRPr="00B125D0" w:rsidRDefault="006563C2" w:rsidP="000B2CEF">
      <w:pPr>
        <w:jc w:val="both"/>
      </w:pPr>
      <w:r>
        <w:t xml:space="preserve">3.3.5 </w:t>
      </w:r>
      <w:r w:rsidR="00E423C5">
        <w:t>Исполнитель должен обеспечить м</w:t>
      </w:r>
      <w:r w:rsidRPr="00850A8B">
        <w:t xml:space="preserve">инимальные сроки постановки автомобиля </w:t>
      </w:r>
      <w:r>
        <w:t xml:space="preserve">для выполнения работ </w:t>
      </w:r>
      <w:r w:rsidRPr="00850A8B">
        <w:t>после обращения на СТО</w:t>
      </w:r>
      <w:r>
        <w:t xml:space="preserve"> (в течении 24 часов с момента подачи заявки)</w:t>
      </w:r>
      <w:r w:rsidRPr="00B125D0">
        <w:t>.</w:t>
      </w:r>
    </w:p>
    <w:p w:rsidR="006563C2" w:rsidRPr="00850A8B" w:rsidRDefault="006563C2" w:rsidP="000B2CEF">
      <w:pPr>
        <w:jc w:val="both"/>
      </w:pPr>
      <w:r>
        <w:t xml:space="preserve">3.3.6 </w:t>
      </w:r>
      <w:r w:rsidR="00E423C5">
        <w:t>Исполнитель должен обеспечить г</w:t>
      </w:r>
      <w:r w:rsidRPr="00850A8B">
        <w:t>ибк</w:t>
      </w:r>
      <w:r w:rsidR="00E423C5">
        <w:t>ую</w:t>
      </w:r>
      <w:r w:rsidRPr="00850A8B">
        <w:t xml:space="preserve"> процедур</w:t>
      </w:r>
      <w:r w:rsidR="00E423C5">
        <w:t>у</w:t>
      </w:r>
      <w:r w:rsidRPr="00850A8B">
        <w:t xml:space="preserve"> размещения заказа на выполнение сервисных и ремонтных работ: </w:t>
      </w:r>
    </w:p>
    <w:p w:rsidR="006563C2" w:rsidRDefault="006563C2" w:rsidP="000B2CEF">
      <w:pPr>
        <w:jc w:val="both"/>
      </w:pPr>
      <w:r w:rsidRPr="00850A8B">
        <w:t>персональный менеджер, обратная связь при переносе сроков и п</w:t>
      </w:r>
      <w:r w:rsidR="00012835">
        <w:t xml:space="preserve">ри согласовании дополнительных </w:t>
      </w:r>
      <w:r w:rsidRPr="00850A8B">
        <w:t>работ, размещение заявок по телефону/электронной почте, доступ уполномоченного представител</w:t>
      </w:r>
      <w:r w:rsidR="00012835">
        <w:t xml:space="preserve">я </w:t>
      </w:r>
      <w:r w:rsidR="0029228D">
        <w:t xml:space="preserve">ООО «ПетроЭнергоКонтроль» </w:t>
      </w:r>
      <w:r w:rsidRPr="00850A8B">
        <w:t>в сервисную зону при выполнении / приемке работ</w:t>
      </w:r>
      <w:r w:rsidRPr="00B125D0">
        <w:t>.</w:t>
      </w:r>
    </w:p>
    <w:p w:rsidR="00071BBE" w:rsidRPr="00071BBE" w:rsidRDefault="00071BBE" w:rsidP="008C6E66">
      <w:pPr>
        <w:tabs>
          <w:tab w:val="left" w:pos="567"/>
        </w:tabs>
        <w:jc w:val="both"/>
        <w:rPr>
          <w:rFonts w:eastAsia="Cambria"/>
          <w:b/>
        </w:rPr>
      </w:pPr>
      <w:r w:rsidRPr="00071BBE">
        <w:rPr>
          <w:rFonts w:eastAsia="Cambria"/>
          <w:b/>
        </w:rPr>
        <w:t xml:space="preserve">3.4. </w:t>
      </w:r>
      <w:r w:rsidRPr="00071BBE">
        <w:rPr>
          <w:b/>
        </w:rPr>
        <w:t xml:space="preserve">Требования к применяемым материалам и оборудованию  </w:t>
      </w:r>
    </w:p>
    <w:p w:rsidR="001541D6" w:rsidRDefault="001541D6" w:rsidP="008C6E66">
      <w:pPr>
        <w:widowControl w:val="0"/>
        <w:tabs>
          <w:tab w:val="left" w:pos="1080"/>
        </w:tabs>
        <w:jc w:val="both"/>
        <w:rPr>
          <w:rFonts w:eastAsia="Calibri"/>
        </w:rPr>
      </w:pPr>
      <w:r w:rsidRPr="009153CC">
        <w:rPr>
          <w:bCs/>
          <w:iCs/>
        </w:rPr>
        <w:t>Исполнитель</w:t>
      </w:r>
      <w:r>
        <w:rPr>
          <w:rFonts w:eastAsia="Calibri"/>
        </w:rPr>
        <w:t xml:space="preserve"> должен:</w:t>
      </w:r>
    </w:p>
    <w:p w:rsidR="001541D6" w:rsidRDefault="001541D6" w:rsidP="008C6E66">
      <w:pPr>
        <w:widowControl w:val="0"/>
        <w:tabs>
          <w:tab w:val="left" w:pos="1080"/>
        </w:tabs>
        <w:jc w:val="both"/>
        <w:rPr>
          <w:rFonts w:eastAsia="Calibri"/>
        </w:rPr>
      </w:pPr>
      <w:r w:rsidRPr="00E01F18">
        <w:rPr>
          <w:rFonts w:eastAsia="Calibri"/>
        </w:rPr>
        <w:t xml:space="preserve"> </w:t>
      </w:r>
      <w:r>
        <w:rPr>
          <w:rFonts w:eastAsia="Calibri"/>
        </w:rPr>
        <w:t xml:space="preserve">- предоставлять работникам </w:t>
      </w:r>
      <w:r w:rsidR="0029228D">
        <w:t>ООО «ПетроЭнергоКонтроль»</w:t>
      </w:r>
      <w:r>
        <w:rPr>
          <w:rFonts w:eastAsia="Calibri"/>
        </w:rPr>
        <w:t xml:space="preserve"> </w:t>
      </w:r>
      <w:r w:rsidRPr="00E01F18">
        <w:rPr>
          <w:rFonts w:eastAsia="Calibri"/>
        </w:rPr>
        <w:t>данные с указанием стоимости запас</w:t>
      </w:r>
      <w:r>
        <w:rPr>
          <w:rFonts w:eastAsia="Calibri"/>
        </w:rPr>
        <w:t xml:space="preserve">ных частей, материалов и работ </w:t>
      </w:r>
      <w:r w:rsidRPr="00996378">
        <w:rPr>
          <w:rFonts w:eastAsia="Calibri"/>
        </w:rPr>
        <w:t>(стоимость запасных частей, используемых при проведении ремонтных работ, не должна превышать среднерыночную стоимость на момент установки).</w:t>
      </w:r>
    </w:p>
    <w:p w:rsidR="001541D6" w:rsidRDefault="001541D6" w:rsidP="008C6E66">
      <w:pPr>
        <w:tabs>
          <w:tab w:val="left" w:pos="284"/>
        </w:tabs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1A7652">
        <w:rPr>
          <w:rFonts w:eastAsia="Calibri"/>
        </w:rPr>
        <w:t xml:space="preserve">осуществлять своевременное и качественное проведение ремонтных работ по обслуживанию автотранспортных средств с применением необходимых технических </w:t>
      </w:r>
      <w:r w:rsidRPr="001A7652">
        <w:rPr>
          <w:rFonts w:eastAsia="Calibri"/>
        </w:rPr>
        <w:lastRenderedPageBreak/>
        <w:t xml:space="preserve">средств и сертифицированных запчастей, материалов, химических препаратов, инструментов. </w:t>
      </w:r>
    </w:p>
    <w:p w:rsidR="00E8585C" w:rsidRDefault="00B3348A" w:rsidP="008C6E66">
      <w:pPr>
        <w:tabs>
          <w:tab w:val="left" w:pos="567"/>
        </w:tabs>
        <w:jc w:val="both"/>
        <w:rPr>
          <w:iCs/>
        </w:rPr>
      </w:pPr>
      <w:r w:rsidRPr="006563C2">
        <w:rPr>
          <w:iCs/>
        </w:rPr>
        <w:t xml:space="preserve">- </w:t>
      </w:r>
      <w:r w:rsidR="007D652C">
        <w:rPr>
          <w:iCs/>
        </w:rPr>
        <w:t>используемые при выполнении работ запасные части и материалы должны</w:t>
      </w:r>
      <w:r w:rsidRPr="006563C2">
        <w:rPr>
          <w:iCs/>
        </w:rPr>
        <w:t xml:space="preserve"> соответств</w:t>
      </w:r>
      <w:r w:rsidR="007D652C">
        <w:rPr>
          <w:iCs/>
        </w:rPr>
        <w:t>овать</w:t>
      </w:r>
      <w:r w:rsidRPr="006563C2">
        <w:rPr>
          <w:iCs/>
        </w:rPr>
        <w:t xml:space="preserve">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товар, не является Украина (применяется в части перечня, утвержденного постановлением).</w:t>
      </w:r>
    </w:p>
    <w:p w:rsidR="006563C2" w:rsidRPr="001541D6" w:rsidRDefault="006563C2" w:rsidP="008C6E66">
      <w:pPr>
        <w:tabs>
          <w:tab w:val="left" w:pos="567"/>
        </w:tabs>
        <w:jc w:val="both"/>
        <w:rPr>
          <w:iCs/>
        </w:rPr>
      </w:pPr>
    </w:p>
    <w:p w:rsidR="00071BBE" w:rsidRPr="00071BBE" w:rsidRDefault="00071BBE" w:rsidP="008C6E66">
      <w:pPr>
        <w:tabs>
          <w:tab w:val="left" w:pos="567"/>
          <w:tab w:val="left" w:pos="1260"/>
        </w:tabs>
        <w:jc w:val="both"/>
        <w:rPr>
          <w:b/>
        </w:rPr>
      </w:pPr>
      <w:r w:rsidRPr="00071BBE">
        <w:rPr>
          <w:b/>
        </w:rPr>
        <w:t>3.5. Требования безопасности</w:t>
      </w:r>
    </w:p>
    <w:p w:rsidR="00071BBE" w:rsidRPr="00071BBE" w:rsidRDefault="00071BBE" w:rsidP="008C6E66">
      <w:pPr>
        <w:tabs>
          <w:tab w:val="left" w:pos="567"/>
          <w:tab w:val="left" w:pos="1260"/>
        </w:tabs>
        <w:jc w:val="both"/>
      </w:pPr>
      <w:r w:rsidRPr="00071BBE">
        <w:t>3.5.1. Исполнитель несёт ответственность за обеспечение своих работников средствами индивидуальной защиты, инструментом и приспособлениями, необходимыми для оказания услуг.</w:t>
      </w:r>
    </w:p>
    <w:p w:rsidR="00071BBE" w:rsidRPr="00071BBE" w:rsidRDefault="00071BBE" w:rsidP="008C6E66">
      <w:pPr>
        <w:tabs>
          <w:tab w:val="left" w:pos="567"/>
          <w:tab w:val="left" w:pos="1260"/>
        </w:tabs>
        <w:jc w:val="both"/>
      </w:pPr>
      <w:r w:rsidRPr="00071BBE">
        <w:t>3.5.</w:t>
      </w:r>
      <w:r w:rsidR="004372BD" w:rsidRPr="00884B03">
        <w:t>2</w:t>
      </w:r>
      <w:r w:rsidRPr="00071BBE">
        <w:t xml:space="preserve">. Исполнитель обеспечивает соблюдение своим персоналом правил внутреннего распорядка, правил техники безопасности, правил противопожарного режима (безопасности). </w:t>
      </w:r>
    </w:p>
    <w:p w:rsidR="00071BBE" w:rsidRPr="00071BBE" w:rsidRDefault="00071BBE" w:rsidP="008C6E66">
      <w:pPr>
        <w:tabs>
          <w:tab w:val="left" w:pos="567"/>
          <w:tab w:val="left" w:pos="1260"/>
        </w:tabs>
        <w:jc w:val="both"/>
      </w:pPr>
      <w:r w:rsidRPr="00071BBE">
        <w:t>3.5.</w:t>
      </w:r>
      <w:r w:rsidR="004372BD" w:rsidRPr="00884B03">
        <w:t>3</w:t>
      </w:r>
      <w:r w:rsidRPr="00071BBE">
        <w:t>. Исполнитель несет ответственность за причиненные его персоналом убытки, связанные с конфликтами, нарушением дисциплины.</w:t>
      </w:r>
    </w:p>
    <w:p w:rsidR="00071BBE" w:rsidRPr="00071BBE" w:rsidRDefault="00071BBE" w:rsidP="008C6E66">
      <w:pPr>
        <w:tabs>
          <w:tab w:val="left" w:pos="567"/>
          <w:tab w:val="left" w:pos="1260"/>
        </w:tabs>
        <w:jc w:val="both"/>
      </w:pPr>
      <w:r w:rsidRPr="00071BBE">
        <w:t>3.5.</w:t>
      </w:r>
      <w:r w:rsidR="004372BD" w:rsidRPr="00BD405B">
        <w:t>4</w:t>
      </w:r>
      <w:r w:rsidRPr="00071BBE">
        <w:t xml:space="preserve">. В случае появления обстоятельств угрожающих безопасности </w:t>
      </w:r>
      <w:r w:rsidR="00E423C5">
        <w:t xml:space="preserve">автомобилей заказчика </w:t>
      </w:r>
      <w:r w:rsidRPr="00071BBE">
        <w:t>при оказании услуг, а также возникновению пожарной опасности незамедлительно сообщать о них заказчику.</w:t>
      </w:r>
    </w:p>
    <w:p w:rsidR="00071BBE" w:rsidRPr="00071BBE" w:rsidRDefault="00071BBE" w:rsidP="008C6E66">
      <w:pPr>
        <w:tabs>
          <w:tab w:val="left" w:pos="567"/>
          <w:tab w:val="left" w:pos="1260"/>
        </w:tabs>
        <w:jc w:val="both"/>
      </w:pPr>
    </w:p>
    <w:p w:rsidR="00071BBE" w:rsidRPr="00071BBE" w:rsidRDefault="00071BBE" w:rsidP="008C6E66">
      <w:pPr>
        <w:tabs>
          <w:tab w:val="left" w:pos="567"/>
          <w:tab w:val="left" w:pos="1260"/>
        </w:tabs>
        <w:jc w:val="both"/>
        <w:rPr>
          <w:iCs/>
        </w:rPr>
      </w:pPr>
      <w:r w:rsidRPr="00071BBE">
        <w:rPr>
          <w:b/>
        </w:rPr>
        <w:t>3.6. Требования к порядку подготовки и передачи заказчику документов при оказании услуг и их завершении</w:t>
      </w:r>
    </w:p>
    <w:p w:rsidR="007C69C2" w:rsidRDefault="00071BBE" w:rsidP="008C6E66">
      <w:pPr>
        <w:jc w:val="both"/>
        <w:rPr>
          <w:color w:val="000000"/>
        </w:rPr>
      </w:pPr>
      <w:r w:rsidRPr="00071BBE">
        <w:rPr>
          <w:iCs/>
        </w:rPr>
        <w:tab/>
      </w:r>
      <w:r w:rsidR="007C69C2">
        <w:rPr>
          <w:iCs/>
        </w:rPr>
        <w:t>Порядок сдачи-приемки оказанных услуг определен в</w:t>
      </w:r>
      <w:r w:rsidR="007C69C2">
        <w:t xml:space="preserve"> проект</w:t>
      </w:r>
      <w:r w:rsidR="002224FF">
        <w:t>е</w:t>
      </w:r>
      <w:r w:rsidR="007C69C2">
        <w:t xml:space="preserve"> </w:t>
      </w:r>
      <w:r w:rsidR="007C69C2" w:rsidRPr="002D5BE5">
        <w:rPr>
          <w:color w:val="000000"/>
        </w:rPr>
        <w:t>договора.</w:t>
      </w:r>
    </w:p>
    <w:p w:rsidR="0028767B" w:rsidRPr="002D5BE5" w:rsidRDefault="0028767B" w:rsidP="008C6E66">
      <w:pPr>
        <w:jc w:val="both"/>
        <w:rPr>
          <w:iCs/>
          <w:color w:val="000000"/>
        </w:rPr>
      </w:pPr>
    </w:p>
    <w:p w:rsidR="00071BBE" w:rsidRPr="00071BBE" w:rsidRDefault="00071BBE" w:rsidP="008C6E66">
      <w:pPr>
        <w:jc w:val="both"/>
        <w:rPr>
          <w:b/>
        </w:rPr>
      </w:pPr>
      <w:r w:rsidRPr="00071BBE">
        <w:rPr>
          <w:b/>
        </w:rPr>
        <w:t>3.7. Требования к гарантийным обязательствам</w:t>
      </w:r>
    </w:p>
    <w:p w:rsidR="00E8585C" w:rsidRDefault="00071BBE" w:rsidP="008C6E66">
      <w:pPr>
        <w:jc w:val="both"/>
      </w:pPr>
      <w:r w:rsidRPr="00071BBE">
        <w:tab/>
      </w:r>
      <w:r w:rsidR="00E8585C" w:rsidRPr="00850A8B">
        <w:t>Гарантийные обязательства по выполненным работам</w:t>
      </w:r>
      <w:r w:rsidR="0014763E">
        <w:t xml:space="preserve"> должны составлять</w:t>
      </w:r>
      <w:r w:rsidR="00E8585C">
        <w:t xml:space="preserve"> не менее 30 календарных дней</w:t>
      </w:r>
      <w:r w:rsidR="00E8585C" w:rsidRPr="00850A8B">
        <w:t xml:space="preserve"> </w:t>
      </w:r>
      <w:r w:rsidR="00E8585C">
        <w:t>и</w:t>
      </w:r>
      <w:r w:rsidR="00E8585C" w:rsidRPr="00B8348B">
        <w:t xml:space="preserve">ли на пробег </w:t>
      </w:r>
      <w:r w:rsidR="00006673">
        <w:t>не менее</w:t>
      </w:r>
      <w:r w:rsidR="00006673" w:rsidRPr="00B8348B">
        <w:t xml:space="preserve"> </w:t>
      </w:r>
      <w:r w:rsidR="00E8585C" w:rsidRPr="00B8348B">
        <w:t xml:space="preserve">1000 км, </w:t>
      </w:r>
      <w:r w:rsidR="00006673">
        <w:t xml:space="preserve">на работы </w:t>
      </w:r>
      <w:r w:rsidR="00E8585C" w:rsidRPr="00B8348B">
        <w:t xml:space="preserve">по ремонту технически сложных узлов и агрегатов (двигатель, КПП) – </w:t>
      </w:r>
      <w:r w:rsidR="00006673">
        <w:t xml:space="preserve">не менее </w:t>
      </w:r>
      <w:r w:rsidR="00E8585C" w:rsidRPr="00B8348B">
        <w:t xml:space="preserve">6 месяцев или на пробег </w:t>
      </w:r>
      <w:r w:rsidR="00006673">
        <w:t>не менее</w:t>
      </w:r>
      <w:r w:rsidR="00006673" w:rsidRPr="00B8348B">
        <w:t xml:space="preserve"> </w:t>
      </w:r>
      <w:r w:rsidR="00E8585C" w:rsidRPr="00B8348B">
        <w:t>20000 км с момента выполнения соответствующих работ. Гарантийный период на запчасти и аксессуары, представлен</w:t>
      </w:r>
      <w:r w:rsidR="00012835">
        <w:t>ные Исполнителем,</w:t>
      </w:r>
      <w:r w:rsidR="00006673">
        <w:t xml:space="preserve"> должен</w:t>
      </w:r>
      <w:r w:rsidR="00012835">
        <w:t xml:space="preserve"> составля</w:t>
      </w:r>
      <w:r w:rsidR="00006673">
        <w:t>ть не менее</w:t>
      </w:r>
      <w:r w:rsidR="00012835">
        <w:t xml:space="preserve"> 6 </w:t>
      </w:r>
      <w:r w:rsidR="00E8585C" w:rsidRPr="00B8348B">
        <w:t>месяцев</w:t>
      </w:r>
      <w:r w:rsidR="00E94C7C">
        <w:t xml:space="preserve"> </w:t>
      </w:r>
      <w:r w:rsidR="00783106">
        <w:rPr>
          <w:lang w:val="en-US"/>
        </w:rPr>
        <w:t>c</w:t>
      </w:r>
      <w:r w:rsidR="00783106" w:rsidRPr="00783106">
        <w:t xml:space="preserve"> </w:t>
      </w:r>
      <w:r w:rsidR="00E94C7C">
        <w:t>момента</w:t>
      </w:r>
      <w:r w:rsidR="00783106" w:rsidRPr="00783106">
        <w:t xml:space="preserve"> </w:t>
      </w:r>
      <w:r w:rsidR="00783106">
        <w:t>установки на автомобиль</w:t>
      </w:r>
      <w:r w:rsidR="00E8585C" w:rsidRPr="00B8348B">
        <w:t>, независимо от пробега.</w:t>
      </w:r>
    </w:p>
    <w:p w:rsidR="0028767B" w:rsidRPr="00B8348B" w:rsidRDefault="0028767B" w:rsidP="0028767B">
      <w:pPr>
        <w:autoSpaceDE w:val="0"/>
        <w:autoSpaceDN w:val="0"/>
        <w:adjustRightInd w:val="0"/>
        <w:ind w:firstLine="708"/>
        <w:jc w:val="both"/>
      </w:pPr>
    </w:p>
    <w:p w:rsidR="00071BBE" w:rsidRPr="00071BBE" w:rsidRDefault="00071BBE" w:rsidP="008C6E66">
      <w:pPr>
        <w:tabs>
          <w:tab w:val="left" w:pos="567"/>
          <w:tab w:val="left" w:pos="1260"/>
        </w:tabs>
        <w:jc w:val="both"/>
      </w:pPr>
      <w:r w:rsidRPr="00071BBE">
        <w:rPr>
          <w:b/>
        </w:rPr>
        <w:t>3.8. Ответственность исполнителя</w:t>
      </w:r>
    </w:p>
    <w:p w:rsidR="008E5B18" w:rsidRDefault="008E5B18" w:rsidP="008C6E66">
      <w:pPr>
        <w:autoSpaceDE w:val="0"/>
        <w:autoSpaceDN w:val="0"/>
        <w:adjustRightInd w:val="0"/>
        <w:jc w:val="both"/>
      </w:pPr>
      <w:r>
        <w:tab/>
      </w:r>
      <w:r w:rsidRPr="001E7FB5">
        <w:t xml:space="preserve">В соответствии с законодательством Российской Федерации и договором. </w:t>
      </w:r>
    </w:p>
    <w:p w:rsidR="0028767B" w:rsidRPr="001E7FB5" w:rsidRDefault="0028767B" w:rsidP="008C6E66">
      <w:pPr>
        <w:autoSpaceDE w:val="0"/>
        <w:autoSpaceDN w:val="0"/>
        <w:adjustRightInd w:val="0"/>
        <w:jc w:val="both"/>
      </w:pPr>
    </w:p>
    <w:p w:rsidR="00071BBE" w:rsidRPr="00071BBE" w:rsidRDefault="00071BBE" w:rsidP="008C6E66">
      <w:pPr>
        <w:tabs>
          <w:tab w:val="left" w:pos="567"/>
        </w:tabs>
        <w:jc w:val="both"/>
        <w:rPr>
          <w:rFonts w:eastAsia="Cambria"/>
          <w:b/>
        </w:rPr>
      </w:pPr>
      <w:r w:rsidRPr="00071BBE">
        <w:rPr>
          <w:b/>
        </w:rPr>
        <w:t>3.9.</w:t>
      </w:r>
      <w:r w:rsidRPr="00071BBE">
        <w:rPr>
          <w:rFonts w:eastAsia="Cambria"/>
          <w:b/>
        </w:rPr>
        <w:t xml:space="preserve"> </w:t>
      </w:r>
      <w:r w:rsidRPr="00071BBE">
        <w:rPr>
          <w:b/>
        </w:rPr>
        <w:t xml:space="preserve">Требования к порядку привлечению субподрядчиков </w:t>
      </w:r>
    </w:p>
    <w:p w:rsidR="00D1673C" w:rsidRPr="006A640B" w:rsidRDefault="00071BBE" w:rsidP="00D1673C">
      <w:pPr>
        <w:autoSpaceDE w:val="0"/>
        <w:autoSpaceDN w:val="0"/>
        <w:adjustRightInd w:val="0"/>
        <w:jc w:val="both"/>
      </w:pPr>
      <w:r w:rsidRPr="00071BBE">
        <w:tab/>
      </w:r>
      <w:r w:rsidR="00D1673C">
        <w:t>Исполнитель</w:t>
      </w:r>
      <w:r w:rsidR="00D1673C" w:rsidRPr="006A640B">
        <w:t xml:space="preserve"> для выполнения работ указанных в ТЗ может привлекать субподрядные организации. При этом объем работ, выполняемых привлекаемыми субподрядными организациями, не должен превышать 50% от объема работ по договору.</w:t>
      </w:r>
    </w:p>
    <w:p w:rsidR="00071BBE" w:rsidRDefault="00D1673C" w:rsidP="00D1673C">
      <w:pPr>
        <w:autoSpaceDE w:val="0"/>
        <w:autoSpaceDN w:val="0"/>
        <w:adjustRightInd w:val="0"/>
        <w:ind w:firstLine="708"/>
        <w:jc w:val="both"/>
      </w:pPr>
      <w:r w:rsidRPr="006A640B">
        <w:t xml:space="preserve">Требования к субподрядным организациям указаны в соответствующих разделах данного технического задания, а также закупочной документации. В случае 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</w:t>
      </w:r>
      <w:r>
        <w:t>Исполнитель</w:t>
      </w:r>
      <w:r w:rsidRPr="006A640B">
        <w:t xml:space="preserve"> должен согласовать привлечение таких субподрядных организаций с Заказчиком.</w:t>
      </w:r>
    </w:p>
    <w:p w:rsidR="0028767B" w:rsidRPr="00071BBE" w:rsidRDefault="0028767B" w:rsidP="00D1673C">
      <w:pPr>
        <w:autoSpaceDE w:val="0"/>
        <w:autoSpaceDN w:val="0"/>
        <w:adjustRightInd w:val="0"/>
        <w:ind w:firstLine="708"/>
        <w:jc w:val="both"/>
      </w:pPr>
    </w:p>
    <w:p w:rsidR="00071BBE" w:rsidRDefault="00071BBE" w:rsidP="008C6E66">
      <w:pPr>
        <w:tabs>
          <w:tab w:val="left" w:pos="567"/>
        </w:tabs>
        <w:jc w:val="both"/>
        <w:rPr>
          <w:rFonts w:eastAsia="Cambria"/>
          <w:b/>
        </w:rPr>
      </w:pPr>
      <w:r w:rsidRPr="00071BBE">
        <w:rPr>
          <w:rFonts w:eastAsia="Cambria"/>
          <w:b/>
        </w:rPr>
        <w:t>4. Порядок формирования коммерческого предложения участника, обоснования цены, расчетов</w:t>
      </w:r>
    </w:p>
    <w:p w:rsidR="00CD4E00" w:rsidRPr="006E7A13" w:rsidRDefault="00D70FAD" w:rsidP="008C6E66">
      <w:pPr>
        <w:tabs>
          <w:tab w:val="left" w:pos="567"/>
        </w:tabs>
        <w:jc w:val="both"/>
        <w:rPr>
          <w:snapToGrid w:val="0"/>
        </w:rPr>
      </w:pPr>
      <w:r>
        <w:rPr>
          <w:bCs/>
        </w:rPr>
        <w:tab/>
      </w:r>
      <w:r w:rsidR="00071BBE" w:rsidRPr="00365C09">
        <w:rPr>
          <w:iCs/>
        </w:rPr>
        <w:tab/>
      </w:r>
      <w:r w:rsidR="007C69C2" w:rsidRPr="006E7A13">
        <w:rPr>
          <w:iCs/>
        </w:rPr>
        <w:t xml:space="preserve">Стоимость </w:t>
      </w:r>
      <w:r w:rsidR="001E035C" w:rsidRPr="006E7A13">
        <w:rPr>
          <w:iCs/>
        </w:rPr>
        <w:t>нормо-</w:t>
      </w:r>
      <w:r w:rsidR="00365C09" w:rsidRPr="006E7A13">
        <w:rPr>
          <w:iCs/>
        </w:rPr>
        <w:t xml:space="preserve">часа </w:t>
      </w:r>
      <w:r w:rsidR="007C69C2" w:rsidRPr="004A7F6F">
        <w:rPr>
          <w:iCs/>
        </w:rPr>
        <w:t>услуг</w:t>
      </w:r>
      <w:r w:rsidR="00365C09" w:rsidRPr="006E7A13">
        <w:rPr>
          <w:iCs/>
        </w:rPr>
        <w:t xml:space="preserve"> по ТО и Ремонту</w:t>
      </w:r>
      <w:r w:rsidR="007C69C2" w:rsidRPr="006E7A13">
        <w:rPr>
          <w:iCs/>
        </w:rPr>
        <w:t xml:space="preserve">, указанных в настоящем ТЗ, должна быть подтверждена участником закупки путем предоставления коммерческого предложения </w:t>
      </w:r>
      <w:r w:rsidR="00B8572B" w:rsidRPr="006E7A13">
        <w:rPr>
          <w:iCs/>
        </w:rPr>
        <w:t>с указанием стоимости нормо</w:t>
      </w:r>
      <w:r w:rsidR="00FA0099" w:rsidRPr="006E7A13">
        <w:rPr>
          <w:iCs/>
        </w:rPr>
        <w:t>-часа выполн</w:t>
      </w:r>
      <w:r w:rsidR="00365C09" w:rsidRPr="006E7A13">
        <w:rPr>
          <w:iCs/>
        </w:rPr>
        <w:t>яемых</w:t>
      </w:r>
      <w:r w:rsidR="00FA0099" w:rsidRPr="006E7A13">
        <w:rPr>
          <w:iCs/>
        </w:rPr>
        <w:t xml:space="preserve"> работ </w:t>
      </w:r>
      <w:r w:rsidR="006367FE" w:rsidRPr="006E7A13">
        <w:rPr>
          <w:iCs/>
        </w:rPr>
        <w:t>и должна быть фиксиро</w:t>
      </w:r>
      <w:r w:rsidR="00B8572B" w:rsidRPr="006E7A13">
        <w:rPr>
          <w:iCs/>
        </w:rPr>
        <w:t>ванной в течение</w:t>
      </w:r>
      <w:r w:rsidR="006367FE" w:rsidRPr="006E7A13">
        <w:rPr>
          <w:iCs/>
        </w:rPr>
        <w:t xml:space="preserve"> </w:t>
      </w:r>
      <w:r w:rsidR="00365C09" w:rsidRPr="006E7A13">
        <w:rPr>
          <w:iCs/>
        </w:rPr>
        <w:t>календарного года</w:t>
      </w:r>
      <w:r w:rsidR="00C87EA8" w:rsidRPr="006E7A13">
        <w:rPr>
          <w:iCs/>
        </w:rPr>
        <w:t xml:space="preserve"> с момента заключения договора</w:t>
      </w:r>
      <w:r w:rsidR="007C69C2" w:rsidRPr="006E7A13">
        <w:rPr>
          <w:snapToGrid w:val="0"/>
        </w:rPr>
        <w:t xml:space="preserve">. </w:t>
      </w:r>
    </w:p>
    <w:p w:rsidR="00E91331" w:rsidRDefault="00E91331" w:rsidP="008C6E66">
      <w:pPr>
        <w:tabs>
          <w:tab w:val="left" w:pos="567"/>
        </w:tabs>
        <w:jc w:val="both"/>
        <w:rPr>
          <w:snapToGrid w:val="0"/>
        </w:rPr>
      </w:pPr>
      <w:r w:rsidRPr="006E7A13">
        <w:rPr>
          <w:iCs/>
        </w:rPr>
        <w:tab/>
        <w:t xml:space="preserve">Стоимость </w:t>
      </w:r>
      <w:r w:rsidRPr="004A7F6F">
        <w:rPr>
          <w:iCs/>
        </w:rPr>
        <w:t>услуг</w:t>
      </w:r>
      <w:r w:rsidRPr="006E7A13">
        <w:rPr>
          <w:iCs/>
        </w:rPr>
        <w:t xml:space="preserve"> по планов</w:t>
      </w:r>
      <w:r w:rsidR="00BE09B1" w:rsidRPr="006E7A13">
        <w:rPr>
          <w:iCs/>
        </w:rPr>
        <w:t>ым</w:t>
      </w:r>
      <w:r w:rsidRPr="006E7A13">
        <w:rPr>
          <w:iCs/>
        </w:rPr>
        <w:t xml:space="preserve"> ТО</w:t>
      </w:r>
      <w:r w:rsidR="00BE09B1" w:rsidRPr="006E7A13">
        <w:rPr>
          <w:iCs/>
        </w:rPr>
        <w:t xml:space="preserve"> (с ТО-</w:t>
      </w:r>
      <w:r w:rsidR="007C36BC" w:rsidRPr="006E7A13">
        <w:rPr>
          <w:iCs/>
        </w:rPr>
        <w:t>0</w:t>
      </w:r>
      <w:r w:rsidR="00BE09B1" w:rsidRPr="006E7A13">
        <w:rPr>
          <w:iCs/>
        </w:rPr>
        <w:t xml:space="preserve"> по ТО-</w:t>
      </w:r>
      <w:r w:rsidR="004A7F6F">
        <w:rPr>
          <w:iCs/>
        </w:rPr>
        <w:t>6</w:t>
      </w:r>
      <w:r w:rsidR="00BE09B1" w:rsidRPr="006E7A13">
        <w:rPr>
          <w:iCs/>
        </w:rPr>
        <w:t>)</w:t>
      </w:r>
      <w:r w:rsidRPr="006E7A13">
        <w:rPr>
          <w:iCs/>
        </w:rPr>
        <w:t>, указанны</w:t>
      </w:r>
      <w:r w:rsidR="00BE09B1" w:rsidRPr="006E7A13">
        <w:rPr>
          <w:iCs/>
        </w:rPr>
        <w:t>м</w:t>
      </w:r>
      <w:r w:rsidRPr="006E7A13">
        <w:rPr>
          <w:iCs/>
        </w:rPr>
        <w:t xml:space="preserve"> в настоящем ТЗ</w:t>
      </w:r>
      <w:r w:rsidR="00BE09B1" w:rsidRPr="006E7A13">
        <w:rPr>
          <w:iCs/>
        </w:rPr>
        <w:t xml:space="preserve"> (пункт 3.3.</w:t>
      </w:r>
      <w:r w:rsidR="00DB101A" w:rsidRPr="006E7A13">
        <w:rPr>
          <w:iCs/>
        </w:rPr>
        <w:t>4</w:t>
      </w:r>
      <w:r w:rsidR="00B8572B" w:rsidRPr="006E7A13">
        <w:rPr>
          <w:iCs/>
        </w:rPr>
        <w:t>)</w:t>
      </w:r>
      <w:r w:rsidRPr="006E7A13">
        <w:rPr>
          <w:iCs/>
        </w:rPr>
        <w:t xml:space="preserve">, должна быть подтверждена участником закупки путем предоставления </w:t>
      </w:r>
      <w:r w:rsidRPr="006E7A13">
        <w:rPr>
          <w:iCs/>
        </w:rPr>
        <w:lastRenderedPageBreak/>
        <w:t xml:space="preserve">коммерческого предложения с указанием стоимости </w:t>
      </w:r>
      <w:r w:rsidR="00BE09B1" w:rsidRPr="006E7A13">
        <w:rPr>
          <w:iCs/>
        </w:rPr>
        <w:t xml:space="preserve">каждого ТО (включает в себя стоимость работ по </w:t>
      </w:r>
      <w:r w:rsidRPr="006E7A13">
        <w:rPr>
          <w:iCs/>
        </w:rPr>
        <w:t>норм</w:t>
      </w:r>
      <w:r w:rsidR="00B8572B" w:rsidRPr="006E7A13">
        <w:rPr>
          <w:iCs/>
        </w:rPr>
        <w:t>о</w:t>
      </w:r>
      <w:r w:rsidRPr="006E7A13">
        <w:rPr>
          <w:iCs/>
        </w:rPr>
        <w:t>-часа</w:t>
      </w:r>
      <w:r w:rsidR="00BE09B1" w:rsidRPr="006E7A13">
        <w:rPr>
          <w:iCs/>
        </w:rPr>
        <w:t>м и стоимость запасных частей и материалов)</w:t>
      </w:r>
      <w:r w:rsidRPr="006E7A13">
        <w:rPr>
          <w:iCs/>
        </w:rPr>
        <w:t xml:space="preserve"> и дол</w:t>
      </w:r>
      <w:r w:rsidR="00B8572B" w:rsidRPr="006E7A13">
        <w:rPr>
          <w:iCs/>
        </w:rPr>
        <w:t>жна быть фиксированной в течение</w:t>
      </w:r>
      <w:r w:rsidRPr="006E7A13">
        <w:rPr>
          <w:iCs/>
        </w:rPr>
        <w:t xml:space="preserve"> календарного года с момента заключения договора</w:t>
      </w:r>
      <w:r w:rsidRPr="006E7A13">
        <w:rPr>
          <w:snapToGrid w:val="0"/>
        </w:rPr>
        <w:t>.</w:t>
      </w:r>
      <w:r w:rsidRPr="00365C09">
        <w:rPr>
          <w:snapToGrid w:val="0"/>
        </w:rPr>
        <w:t xml:space="preserve"> </w:t>
      </w:r>
    </w:p>
    <w:p w:rsidR="006563C2" w:rsidRDefault="00E91331" w:rsidP="008C6E66">
      <w:pPr>
        <w:shd w:val="clear" w:color="auto" w:fill="FFFFFF"/>
        <w:ind w:firstLine="567"/>
        <w:jc w:val="both"/>
        <w:rPr>
          <w:b/>
          <w:color w:val="1F497D"/>
        </w:rPr>
      </w:pPr>
      <w:r w:rsidRPr="00A36E20">
        <w:t xml:space="preserve">Участник </w:t>
      </w:r>
      <w:r>
        <w:t>предостав</w:t>
      </w:r>
      <w:r w:rsidR="00076327">
        <w:t>ляет</w:t>
      </w:r>
      <w:r>
        <w:t xml:space="preserve"> </w:t>
      </w:r>
      <w:r w:rsidR="00076327">
        <w:t xml:space="preserve">общее </w:t>
      </w:r>
      <w:r>
        <w:t xml:space="preserve">коммерческое </w:t>
      </w:r>
      <w:r w:rsidRPr="00BD68C2">
        <w:t xml:space="preserve">предложение по форме Приложения </w:t>
      </w:r>
      <w:r w:rsidR="00076327" w:rsidRPr="00BD68C2">
        <w:t>1</w:t>
      </w:r>
      <w:r w:rsidR="00BC5B5E" w:rsidRPr="00BD68C2">
        <w:t xml:space="preserve"> </w:t>
      </w:r>
      <w:r w:rsidRPr="00BD68C2">
        <w:t>к ТЗ, исходя из ориентировочного объема, указанного в п. 3.1.</w:t>
      </w:r>
      <w:r>
        <w:t xml:space="preserve"> Технического задания. </w:t>
      </w:r>
      <w:r w:rsidR="0044544F" w:rsidRPr="002841E6">
        <w:rPr>
          <w:b/>
        </w:rPr>
        <w:t xml:space="preserve">ВНИМАНИЕ: </w:t>
      </w:r>
      <w:r w:rsidR="008105D6">
        <w:rPr>
          <w:b/>
        </w:rPr>
        <w:t>Итоговая с</w:t>
      </w:r>
      <w:r w:rsidR="0044544F" w:rsidRPr="002841E6">
        <w:rPr>
          <w:b/>
        </w:rPr>
        <w:t>тоимость предложения участника, указанная в</w:t>
      </w:r>
      <w:r w:rsidR="0044544F">
        <w:rPr>
          <w:b/>
        </w:rPr>
        <w:t xml:space="preserve"> коммерческом предложении по форме Приложения 1</w:t>
      </w:r>
      <w:r w:rsidR="00B8572B">
        <w:rPr>
          <w:b/>
        </w:rPr>
        <w:t>,</w:t>
      </w:r>
      <w:r w:rsidR="0044544F">
        <w:rPr>
          <w:b/>
        </w:rPr>
        <w:t xml:space="preserve"> </w:t>
      </w:r>
      <w:r w:rsidR="0044544F" w:rsidRPr="002841E6">
        <w:rPr>
          <w:b/>
        </w:rPr>
        <w:t xml:space="preserve">также </w:t>
      </w:r>
      <w:r w:rsidR="0044544F" w:rsidRPr="002841E6">
        <w:rPr>
          <w:b/>
          <w:color w:val="1F497D"/>
        </w:rPr>
        <w:t>указывается на электронной площадке как «</w:t>
      </w:r>
      <w:r w:rsidR="008C6E66" w:rsidRPr="008C6E66">
        <w:rPr>
          <w:b/>
          <w:color w:val="1F497D"/>
        </w:rPr>
        <w:t>Цена предложения за группу товаров, работ, услуг в валюте начальной цены без НДС</w:t>
      </w:r>
      <w:r w:rsidR="0044544F" w:rsidRPr="002841E6">
        <w:rPr>
          <w:b/>
          <w:color w:val="1F497D"/>
        </w:rPr>
        <w:t>»</w:t>
      </w:r>
      <w:r w:rsidR="0044544F">
        <w:rPr>
          <w:b/>
          <w:color w:val="1F497D"/>
        </w:rPr>
        <w:t>. В случае невыполнения данного требования, заявка участника подлежит отклонению.</w:t>
      </w:r>
    </w:p>
    <w:p w:rsidR="004E11F3" w:rsidRPr="00C87EA8" w:rsidRDefault="004E11F3" w:rsidP="008C6E66">
      <w:pPr>
        <w:ind w:firstLine="708"/>
        <w:jc w:val="both"/>
        <w:rPr>
          <w:bCs/>
        </w:rPr>
      </w:pPr>
      <w:r w:rsidRPr="00C87EA8">
        <w:rPr>
          <w:bCs/>
        </w:rPr>
        <w:t>При расчете стоимости и производства работ исполнитель должен руководств</w:t>
      </w:r>
      <w:r w:rsidR="00E02028">
        <w:rPr>
          <w:bCs/>
        </w:rPr>
        <w:t>оваться</w:t>
      </w:r>
      <w:r w:rsidRPr="00C87EA8">
        <w:rPr>
          <w:bCs/>
        </w:rPr>
        <w:t xml:space="preserve"> следующими нормативными документами:</w:t>
      </w:r>
    </w:p>
    <w:p w:rsidR="004E11F3" w:rsidRPr="00C87EA8" w:rsidRDefault="004E11F3" w:rsidP="008C6E66">
      <w:pPr>
        <w:jc w:val="both"/>
        <w:rPr>
          <w:bCs/>
        </w:rPr>
      </w:pPr>
      <w:r w:rsidRPr="00C87EA8">
        <w:rPr>
          <w:bCs/>
        </w:rPr>
        <w:t>-  Сервисной книжкой на автотранспортное средство;</w:t>
      </w:r>
    </w:p>
    <w:p w:rsidR="004E11F3" w:rsidRPr="00C87EA8" w:rsidRDefault="004E11F3" w:rsidP="008C6E66">
      <w:pPr>
        <w:jc w:val="both"/>
        <w:rPr>
          <w:bCs/>
          <w:u w:val="single"/>
        </w:rPr>
      </w:pPr>
      <w:r w:rsidRPr="00C87EA8">
        <w:rPr>
          <w:bCs/>
        </w:rPr>
        <w:t>-  Инструкциями по эксплуатации автомобилей;</w:t>
      </w:r>
      <w:r w:rsidRPr="00C87EA8">
        <w:rPr>
          <w:bCs/>
          <w:u w:val="single"/>
        </w:rPr>
        <w:t xml:space="preserve"> </w:t>
      </w:r>
    </w:p>
    <w:p w:rsidR="004E11F3" w:rsidRPr="00C87EA8" w:rsidRDefault="004E11F3" w:rsidP="008C6E66">
      <w:pPr>
        <w:jc w:val="both"/>
        <w:rPr>
          <w:bCs/>
        </w:rPr>
      </w:pPr>
      <w:r w:rsidRPr="00C87EA8">
        <w:rPr>
          <w:bCs/>
        </w:rPr>
        <w:t>-  Сервисной литературой завода-изготовителя;</w:t>
      </w:r>
    </w:p>
    <w:p w:rsidR="004E11F3" w:rsidRDefault="004E11F3" w:rsidP="008C6E66">
      <w:pPr>
        <w:jc w:val="both"/>
        <w:rPr>
          <w:bCs/>
        </w:rPr>
      </w:pPr>
      <w:r w:rsidRPr="00C87EA8">
        <w:rPr>
          <w:bCs/>
        </w:rPr>
        <w:t>- Сборником нормативов трудоемкости по ремонту автомобилей в соответствии с перечнем автомобилей заказчика (пункт 3.1).</w:t>
      </w:r>
    </w:p>
    <w:p w:rsidR="006563C2" w:rsidRPr="00874B1C" w:rsidRDefault="00874B1C" w:rsidP="008C6E66">
      <w:pPr>
        <w:ind w:firstLine="708"/>
        <w:jc w:val="both"/>
        <w:rPr>
          <w:color w:val="000000"/>
        </w:rPr>
      </w:pPr>
      <w:r w:rsidRPr="00874B1C">
        <w:rPr>
          <w:color w:val="000000"/>
          <w:lang w:val="ru"/>
        </w:rPr>
        <w:t xml:space="preserve">Оплата </w:t>
      </w:r>
      <w:r>
        <w:rPr>
          <w:color w:val="000000"/>
          <w:lang w:val="ru"/>
        </w:rPr>
        <w:t xml:space="preserve">за оказанные услуги </w:t>
      </w:r>
      <w:r w:rsidRPr="00874B1C">
        <w:rPr>
          <w:color w:val="000000"/>
          <w:lang w:val="ru"/>
        </w:rPr>
        <w:t xml:space="preserve">производится в форме безналичного расчета путем перечисления денежных средств на расчетный счет </w:t>
      </w:r>
      <w:r>
        <w:rPr>
          <w:color w:val="000000"/>
        </w:rPr>
        <w:t>Участника</w:t>
      </w:r>
      <w:r w:rsidRPr="00874B1C">
        <w:rPr>
          <w:color w:val="000000"/>
          <w:lang w:val="ru"/>
        </w:rPr>
        <w:t xml:space="preserve">, </w:t>
      </w:r>
      <w:bookmarkStart w:id="3" w:name="_Hlk207289141"/>
      <w:r w:rsidRPr="00874B1C">
        <w:t>в течение 30 (тридцати) рабочих дней</w:t>
      </w:r>
      <w:bookmarkEnd w:id="3"/>
      <w:r w:rsidR="006563C2" w:rsidRPr="00874B1C">
        <w:rPr>
          <w:color w:val="000000"/>
        </w:rPr>
        <w:t>.</w:t>
      </w:r>
    </w:p>
    <w:p w:rsidR="0028767B" w:rsidRPr="002D5BE5" w:rsidRDefault="0028767B" w:rsidP="008C6E66">
      <w:pPr>
        <w:ind w:firstLine="708"/>
        <w:jc w:val="both"/>
        <w:rPr>
          <w:iCs/>
          <w:color w:val="000000"/>
        </w:rPr>
      </w:pPr>
    </w:p>
    <w:p w:rsidR="00071BBE" w:rsidRDefault="00071BBE" w:rsidP="008C6E66">
      <w:pPr>
        <w:tabs>
          <w:tab w:val="left" w:pos="567"/>
        </w:tabs>
        <w:jc w:val="both"/>
        <w:rPr>
          <w:rFonts w:eastAsia="Cambria"/>
          <w:b/>
        </w:rPr>
      </w:pPr>
      <w:r w:rsidRPr="00071BBE">
        <w:rPr>
          <w:iCs/>
        </w:rPr>
        <w:tab/>
      </w:r>
      <w:r w:rsidRPr="00071BBE">
        <w:rPr>
          <w:rFonts w:eastAsia="Cambria"/>
          <w:b/>
        </w:rPr>
        <w:t xml:space="preserve">5. Требование к участникам закупки </w:t>
      </w:r>
    </w:p>
    <w:p w:rsidR="00071BBE" w:rsidRPr="00071BBE" w:rsidRDefault="00071BBE" w:rsidP="008C6E66">
      <w:pPr>
        <w:tabs>
          <w:tab w:val="left" w:pos="567"/>
          <w:tab w:val="left" w:pos="1260"/>
        </w:tabs>
        <w:jc w:val="both"/>
        <w:rPr>
          <w:b/>
        </w:rPr>
      </w:pPr>
      <w:r w:rsidRPr="00071BBE">
        <w:rPr>
          <w:rFonts w:eastAsia="Calibri"/>
          <w:b/>
          <w:lang w:eastAsia="en-US"/>
        </w:rPr>
        <w:t>5.1. Требования о наличии кадровых ресурсов и их квалификации</w:t>
      </w:r>
    </w:p>
    <w:p w:rsidR="00FB1299" w:rsidRPr="006563C2" w:rsidRDefault="00527240" w:rsidP="004A5C2C">
      <w:pPr>
        <w:tabs>
          <w:tab w:val="left" w:pos="709"/>
        </w:tabs>
        <w:jc w:val="both"/>
        <w:rPr>
          <w:rFonts w:eastAsia="Calibri"/>
        </w:rPr>
      </w:pPr>
      <w:r>
        <w:tab/>
      </w:r>
      <w:r w:rsidR="00FB1299" w:rsidRPr="00A30216">
        <w:t xml:space="preserve">Участник закупки в </w:t>
      </w:r>
      <w:r w:rsidR="00073BF4">
        <w:t xml:space="preserve">составе своей заявки </w:t>
      </w:r>
      <w:r w:rsidR="00841FB4">
        <w:t>предостав</w:t>
      </w:r>
      <w:r w:rsidR="007A5023">
        <w:t>ляет</w:t>
      </w:r>
      <w:r w:rsidR="00841FB4" w:rsidRPr="006563C2">
        <w:t xml:space="preserve"> </w:t>
      </w:r>
      <w:r w:rsidR="00073BF4" w:rsidRPr="006563C2">
        <w:t>справку о кадровых ресурсах, подтверждающую</w:t>
      </w:r>
      <w:r w:rsidR="00FB1299" w:rsidRPr="006563C2">
        <w:t xml:space="preserve"> наличие</w:t>
      </w:r>
      <w:r w:rsidR="00FB1299" w:rsidRPr="006563C2">
        <w:rPr>
          <w:rFonts w:eastAsia="Calibri"/>
        </w:rPr>
        <w:t xml:space="preserve"> необходимого количества персонала для выполнения работ, являющихся предметом закупки не менее чем:</w:t>
      </w:r>
    </w:p>
    <w:p w:rsidR="00FB1299" w:rsidRPr="006563C2" w:rsidRDefault="00BD4A3E" w:rsidP="008C6E66">
      <w:pPr>
        <w:numPr>
          <w:ilvl w:val="0"/>
          <w:numId w:val="31"/>
        </w:numPr>
        <w:contextualSpacing/>
        <w:jc w:val="both"/>
        <w:rPr>
          <w:rFonts w:eastAsia="Calibri"/>
        </w:rPr>
      </w:pPr>
      <w:r w:rsidRPr="006563C2">
        <w:rPr>
          <w:rFonts w:eastAsia="Calibri"/>
        </w:rPr>
        <w:t>Мастер-приемщик автомобилей</w:t>
      </w:r>
      <w:r w:rsidR="00FB1299" w:rsidRPr="006563C2">
        <w:rPr>
          <w:rFonts w:eastAsia="Calibri"/>
        </w:rPr>
        <w:t xml:space="preserve"> </w:t>
      </w:r>
      <w:r w:rsidR="008E5B18" w:rsidRPr="006563C2">
        <w:rPr>
          <w:rFonts w:eastAsia="Calibri"/>
        </w:rPr>
        <w:t>(либо аналогичная должность</w:t>
      </w:r>
      <w:r w:rsidR="00AE1595">
        <w:rPr>
          <w:rFonts w:eastAsia="Calibri"/>
        </w:rPr>
        <w:t>*</w:t>
      </w:r>
      <w:r w:rsidR="008E5B18" w:rsidRPr="006563C2">
        <w:rPr>
          <w:rFonts w:eastAsia="Calibri"/>
        </w:rPr>
        <w:t xml:space="preserve">) </w:t>
      </w:r>
      <w:r w:rsidR="00FB1299" w:rsidRPr="006563C2">
        <w:rPr>
          <w:rFonts w:eastAsia="Calibri"/>
        </w:rPr>
        <w:t xml:space="preserve">– </w:t>
      </w:r>
      <w:r w:rsidRPr="006563C2">
        <w:rPr>
          <w:rFonts w:eastAsia="Calibri"/>
        </w:rPr>
        <w:t>1</w:t>
      </w:r>
      <w:r w:rsidR="00FB1299" w:rsidRPr="006563C2">
        <w:rPr>
          <w:rFonts w:eastAsia="Calibri"/>
        </w:rPr>
        <w:t xml:space="preserve"> человек,</w:t>
      </w:r>
    </w:p>
    <w:p w:rsidR="00AE1595" w:rsidRPr="00AE1595" w:rsidRDefault="00600571" w:rsidP="00AE1595">
      <w:pPr>
        <w:numPr>
          <w:ilvl w:val="0"/>
          <w:numId w:val="31"/>
        </w:numPr>
        <w:contextualSpacing/>
        <w:jc w:val="both"/>
        <w:rPr>
          <w:rFonts w:eastAsia="Calibri"/>
        </w:rPr>
      </w:pPr>
      <w:r w:rsidRPr="006563C2">
        <w:rPr>
          <w:rFonts w:eastAsia="Calibri"/>
        </w:rPr>
        <w:t>Механик (слесарь) по ремонту автомобилей</w:t>
      </w:r>
      <w:r w:rsidR="008E5B18" w:rsidRPr="006563C2">
        <w:rPr>
          <w:rFonts w:eastAsia="Calibri"/>
        </w:rPr>
        <w:t xml:space="preserve"> (либо аналогичная должность</w:t>
      </w:r>
      <w:r w:rsidR="00AE1595">
        <w:rPr>
          <w:rFonts w:eastAsia="Calibri"/>
        </w:rPr>
        <w:t>*</w:t>
      </w:r>
      <w:r w:rsidR="008E5B18" w:rsidRPr="006563C2">
        <w:rPr>
          <w:rFonts w:eastAsia="Calibri"/>
        </w:rPr>
        <w:t>)</w:t>
      </w:r>
      <w:r w:rsidR="00FB1299" w:rsidRPr="006563C2">
        <w:rPr>
          <w:rFonts w:eastAsia="Calibri"/>
        </w:rPr>
        <w:t xml:space="preserve"> – </w:t>
      </w:r>
      <w:r w:rsidRPr="006563C2">
        <w:rPr>
          <w:rFonts w:eastAsia="Calibri"/>
        </w:rPr>
        <w:t>4</w:t>
      </w:r>
      <w:r w:rsidR="00FB1299" w:rsidRPr="006563C2">
        <w:rPr>
          <w:rFonts w:eastAsia="Calibri"/>
        </w:rPr>
        <w:t xml:space="preserve"> человек</w:t>
      </w:r>
      <w:r w:rsidRPr="006563C2">
        <w:rPr>
          <w:rFonts w:eastAsia="Calibri"/>
        </w:rPr>
        <w:t>а</w:t>
      </w:r>
      <w:r w:rsidR="00FB1299" w:rsidRPr="006563C2">
        <w:rPr>
          <w:rFonts w:eastAsia="Calibri"/>
        </w:rPr>
        <w:t>.</w:t>
      </w:r>
    </w:p>
    <w:p w:rsidR="00AE1595" w:rsidRPr="00783106" w:rsidRDefault="00AE1595" w:rsidP="008C6E66">
      <w:pPr>
        <w:tabs>
          <w:tab w:val="left" w:pos="567"/>
          <w:tab w:val="left" w:pos="1260"/>
        </w:tabs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*</w:t>
      </w:r>
      <w:r w:rsidRPr="00783106">
        <w:rPr>
          <w:rFonts w:eastAsia="Calibri"/>
          <w:lang w:eastAsia="en-US"/>
        </w:rPr>
        <w:t>в случае указания в справке о кадровых ресурсах аналогичных должностей, к справке о кадровых ресурсах прилагается должностная инструкция работника, указанного в этой справке</w:t>
      </w:r>
      <w:r w:rsidR="00ED754F">
        <w:rPr>
          <w:rFonts w:eastAsia="Calibri"/>
          <w:lang w:eastAsia="en-US"/>
        </w:rPr>
        <w:t xml:space="preserve"> или перечень должностных обязанностей в свободной форме</w:t>
      </w:r>
      <w:r w:rsidRPr="00783106">
        <w:rPr>
          <w:rFonts w:eastAsia="Calibri"/>
          <w:lang w:eastAsia="en-US"/>
        </w:rPr>
        <w:t>.</w:t>
      </w:r>
    </w:p>
    <w:p w:rsidR="00071BBE" w:rsidRPr="006563C2" w:rsidRDefault="00071BBE" w:rsidP="008C6E66">
      <w:pPr>
        <w:tabs>
          <w:tab w:val="left" w:pos="567"/>
          <w:tab w:val="left" w:pos="1260"/>
        </w:tabs>
        <w:jc w:val="both"/>
        <w:rPr>
          <w:rFonts w:eastAsia="Calibri"/>
          <w:b/>
          <w:lang w:eastAsia="en-US"/>
        </w:rPr>
      </w:pPr>
      <w:r w:rsidRPr="006563C2">
        <w:rPr>
          <w:rFonts w:eastAsia="Calibri"/>
          <w:b/>
          <w:lang w:eastAsia="en-US"/>
        </w:rPr>
        <w:t>5.2. Требования о наличии материально-технических ресурсов</w:t>
      </w:r>
    </w:p>
    <w:p w:rsidR="00B3348A" w:rsidRPr="0028767B" w:rsidRDefault="00D161FB" w:rsidP="0028767B">
      <w:pPr>
        <w:pStyle w:val="31"/>
        <w:spacing w:after="0"/>
        <w:ind w:left="0" w:firstLine="708"/>
        <w:jc w:val="both"/>
        <w:rPr>
          <w:sz w:val="24"/>
          <w:szCs w:val="24"/>
        </w:rPr>
      </w:pPr>
      <w:r w:rsidRPr="0028767B">
        <w:rPr>
          <w:sz w:val="24"/>
          <w:szCs w:val="24"/>
        </w:rPr>
        <w:t xml:space="preserve">Участник закупки в </w:t>
      </w:r>
      <w:r w:rsidR="00073BF4" w:rsidRPr="0028767B">
        <w:rPr>
          <w:sz w:val="24"/>
          <w:szCs w:val="24"/>
        </w:rPr>
        <w:t xml:space="preserve">составе своей заявки </w:t>
      </w:r>
      <w:r w:rsidR="00841FB4" w:rsidRPr="0028767B">
        <w:rPr>
          <w:sz w:val="24"/>
          <w:szCs w:val="24"/>
        </w:rPr>
        <w:t>предостав</w:t>
      </w:r>
      <w:r w:rsidR="007A5023" w:rsidRPr="0028767B">
        <w:rPr>
          <w:sz w:val="24"/>
          <w:szCs w:val="24"/>
        </w:rPr>
        <w:t>ляет</w:t>
      </w:r>
      <w:r w:rsidR="00841FB4" w:rsidRPr="0028767B">
        <w:rPr>
          <w:sz w:val="24"/>
          <w:szCs w:val="24"/>
        </w:rPr>
        <w:t xml:space="preserve"> </w:t>
      </w:r>
      <w:r w:rsidR="00CB79C1" w:rsidRPr="0028767B">
        <w:rPr>
          <w:sz w:val="24"/>
          <w:szCs w:val="24"/>
        </w:rPr>
        <w:t>справку о материально-технических ресурсах по форме закупочной документации</w:t>
      </w:r>
      <w:r w:rsidR="00B8572B" w:rsidRPr="0028767B">
        <w:rPr>
          <w:sz w:val="24"/>
          <w:szCs w:val="24"/>
        </w:rPr>
        <w:t>,</w:t>
      </w:r>
      <w:r w:rsidRPr="0028767B">
        <w:rPr>
          <w:sz w:val="24"/>
          <w:szCs w:val="24"/>
        </w:rPr>
        <w:t xml:space="preserve"> подтверждающ</w:t>
      </w:r>
      <w:r w:rsidR="00CB79C1" w:rsidRPr="0028767B">
        <w:rPr>
          <w:sz w:val="24"/>
          <w:szCs w:val="24"/>
        </w:rPr>
        <w:t>ую</w:t>
      </w:r>
      <w:r w:rsidRPr="0028767B">
        <w:rPr>
          <w:sz w:val="24"/>
          <w:szCs w:val="24"/>
        </w:rPr>
        <w:t xml:space="preserve"> наличие </w:t>
      </w:r>
      <w:r w:rsidR="00AB1DA8" w:rsidRPr="0028767B">
        <w:rPr>
          <w:sz w:val="24"/>
          <w:szCs w:val="24"/>
        </w:rPr>
        <w:t>станции технического обслуживания (СТО)</w:t>
      </w:r>
      <w:r w:rsidRPr="0028767B">
        <w:rPr>
          <w:sz w:val="24"/>
          <w:szCs w:val="24"/>
        </w:rPr>
        <w:t xml:space="preserve"> с оборудованными постами</w:t>
      </w:r>
      <w:r w:rsidR="0041712C" w:rsidRPr="0028767B">
        <w:rPr>
          <w:sz w:val="24"/>
          <w:szCs w:val="24"/>
        </w:rPr>
        <w:t xml:space="preserve"> ремонта транспортных средств</w:t>
      </w:r>
      <w:r w:rsidR="00BD5808" w:rsidRPr="0028767B">
        <w:rPr>
          <w:sz w:val="24"/>
          <w:szCs w:val="24"/>
        </w:rPr>
        <w:t xml:space="preserve"> оснащенными подъемниками </w:t>
      </w:r>
      <w:r w:rsidR="00EF5721" w:rsidRPr="0028767B">
        <w:rPr>
          <w:sz w:val="24"/>
          <w:szCs w:val="24"/>
        </w:rPr>
        <w:t>для легковых автомобилей</w:t>
      </w:r>
      <w:r w:rsidR="00BD5808" w:rsidRPr="0028767B">
        <w:rPr>
          <w:sz w:val="24"/>
          <w:szCs w:val="24"/>
        </w:rPr>
        <w:t xml:space="preserve"> </w:t>
      </w:r>
      <w:r w:rsidRPr="0028767B">
        <w:rPr>
          <w:sz w:val="24"/>
          <w:szCs w:val="24"/>
        </w:rPr>
        <w:t xml:space="preserve">(не менее </w:t>
      </w:r>
      <w:r w:rsidR="00771C41" w:rsidRPr="0028767B">
        <w:rPr>
          <w:sz w:val="24"/>
          <w:szCs w:val="24"/>
        </w:rPr>
        <w:t>4</w:t>
      </w:r>
      <w:r w:rsidR="0028767B">
        <w:rPr>
          <w:sz w:val="24"/>
          <w:szCs w:val="24"/>
        </w:rPr>
        <w:t xml:space="preserve"> шт.</w:t>
      </w:r>
      <w:r w:rsidRPr="0028767B">
        <w:rPr>
          <w:sz w:val="24"/>
          <w:szCs w:val="24"/>
        </w:rPr>
        <w:t>).</w:t>
      </w:r>
      <w:r w:rsidR="00AB1DA8" w:rsidRPr="0028767B">
        <w:rPr>
          <w:sz w:val="24"/>
          <w:szCs w:val="24"/>
        </w:rPr>
        <w:t xml:space="preserve"> </w:t>
      </w:r>
      <w:r w:rsidR="00CA66F8">
        <w:rPr>
          <w:sz w:val="24"/>
          <w:szCs w:val="24"/>
        </w:rPr>
        <w:t xml:space="preserve">СТО должна находиться </w:t>
      </w:r>
      <w:r w:rsidR="00AB1DA8" w:rsidRPr="0028767B">
        <w:rPr>
          <w:sz w:val="24"/>
          <w:szCs w:val="24"/>
        </w:rPr>
        <w:t xml:space="preserve">на территории </w:t>
      </w:r>
      <w:r w:rsidRPr="0028767B">
        <w:rPr>
          <w:sz w:val="24"/>
          <w:szCs w:val="24"/>
        </w:rPr>
        <w:t>г. Санкт-Петербург</w:t>
      </w:r>
      <w:r w:rsidR="00AB1DA8" w:rsidRPr="0028767B">
        <w:rPr>
          <w:sz w:val="24"/>
          <w:szCs w:val="24"/>
        </w:rPr>
        <w:t>а</w:t>
      </w:r>
      <w:r w:rsidR="000679DD">
        <w:rPr>
          <w:sz w:val="24"/>
          <w:szCs w:val="24"/>
        </w:rPr>
        <w:t xml:space="preserve"> или Ленинградской области</w:t>
      </w:r>
      <w:r w:rsidRPr="0028767B">
        <w:rPr>
          <w:sz w:val="24"/>
          <w:szCs w:val="24"/>
        </w:rPr>
        <w:t xml:space="preserve">, с режимом работы с </w:t>
      </w:r>
      <w:r w:rsidR="00706B0D" w:rsidRPr="0028767B">
        <w:rPr>
          <w:sz w:val="24"/>
          <w:szCs w:val="24"/>
        </w:rPr>
        <w:t>9</w:t>
      </w:r>
      <w:r w:rsidRPr="0028767B">
        <w:rPr>
          <w:sz w:val="24"/>
          <w:szCs w:val="24"/>
        </w:rPr>
        <w:t xml:space="preserve">-00 до 21-00 ежедневно, включая выходные и праздничные дни. </w:t>
      </w:r>
    </w:p>
    <w:p w:rsidR="00071BBE" w:rsidRPr="00071BBE" w:rsidRDefault="00071BBE" w:rsidP="008C6E66">
      <w:pPr>
        <w:tabs>
          <w:tab w:val="left" w:pos="567"/>
          <w:tab w:val="left" w:pos="1260"/>
        </w:tabs>
        <w:jc w:val="both"/>
        <w:rPr>
          <w:b/>
        </w:rPr>
      </w:pPr>
      <w:r w:rsidRPr="00071BBE">
        <w:rPr>
          <w:b/>
        </w:rPr>
        <w:t>5.3. Требования к измерительным приборам и инструментам</w:t>
      </w:r>
    </w:p>
    <w:p w:rsidR="00655B3C" w:rsidRDefault="00527240" w:rsidP="004A5C2C">
      <w:pPr>
        <w:tabs>
          <w:tab w:val="left" w:pos="709"/>
          <w:tab w:val="left" w:pos="1260"/>
        </w:tabs>
        <w:jc w:val="both"/>
      </w:pPr>
      <w:r>
        <w:tab/>
      </w:r>
      <w:r w:rsidR="00655B3C" w:rsidRPr="00071BBE">
        <w:t>Не требуется</w:t>
      </w:r>
      <w:r w:rsidR="008C6E66">
        <w:t>.</w:t>
      </w:r>
    </w:p>
    <w:p w:rsidR="00071BBE" w:rsidRPr="00071BBE" w:rsidRDefault="00071BBE" w:rsidP="008C6E66">
      <w:pPr>
        <w:tabs>
          <w:tab w:val="left" w:pos="567"/>
          <w:tab w:val="left" w:pos="1260"/>
        </w:tabs>
        <w:jc w:val="both"/>
        <w:rPr>
          <w:b/>
        </w:rPr>
      </w:pPr>
      <w:r w:rsidRPr="00071BBE">
        <w:rPr>
          <w:rFonts w:eastAsia="Calibri"/>
          <w:b/>
          <w:lang w:eastAsia="en-US"/>
        </w:rPr>
        <w:t>5.4.</w:t>
      </w:r>
      <w:r w:rsidRPr="00071BBE">
        <w:rPr>
          <w:b/>
        </w:rPr>
        <w:t xml:space="preserve"> Требования о наличии действующих разрешений аттестаций, свидетельств СРО, лицензий.</w:t>
      </w:r>
    </w:p>
    <w:p w:rsidR="00FB0B0A" w:rsidRPr="00C96140" w:rsidRDefault="00FB0B0A" w:rsidP="00C96140">
      <w:pPr>
        <w:pStyle w:val="31"/>
        <w:spacing w:after="0"/>
        <w:ind w:left="0" w:firstLine="708"/>
        <w:jc w:val="both"/>
        <w:rPr>
          <w:sz w:val="24"/>
          <w:szCs w:val="24"/>
        </w:rPr>
      </w:pPr>
      <w:r w:rsidRPr="00C96140">
        <w:rPr>
          <w:sz w:val="24"/>
          <w:szCs w:val="24"/>
        </w:rPr>
        <w:t xml:space="preserve">Участник </w:t>
      </w:r>
      <w:r w:rsidR="00C96140">
        <w:rPr>
          <w:sz w:val="24"/>
          <w:szCs w:val="24"/>
        </w:rPr>
        <w:t xml:space="preserve">в составе своего предложения предоставляет копии документов, подтверждающих, что он является </w:t>
      </w:r>
      <w:r w:rsidRPr="00C96140">
        <w:rPr>
          <w:sz w:val="24"/>
          <w:szCs w:val="24"/>
        </w:rPr>
        <w:t xml:space="preserve">официальным дилером </w:t>
      </w:r>
      <w:r w:rsidR="00D1397B" w:rsidRPr="00C96140">
        <w:rPr>
          <w:sz w:val="24"/>
          <w:szCs w:val="24"/>
        </w:rPr>
        <w:t>мар</w:t>
      </w:r>
      <w:r w:rsidR="00A75D18">
        <w:rPr>
          <w:sz w:val="24"/>
          <w:szCs w:val="24"/>
        </w:rPr>
        <w:t xml:space="preserve">ки </w:t>
      </w:r>
      <w:r w:rsidR="00A75D18">
        <w:rPr>
          <w:sz w:val="24"/>
          <w:szCs w:val="24"/>
          <w:lang w:val="en-US"/>
        </w:rPr>
        <w:t>LADA</w:t>
      </w:r>
      <w:r w:rsidR="00C96140">
        <w:rPr>
          <w:sz w:val="24"/>
          <w:szCs w:val="24"/>
        </w:rPr>
        <w:t xml:space="preserve"> (дилерский договор или иной документ, подтверждающий статус дилера)</w:t>
      </w:r>
      <w:r w:rsidR="00B21093">
        <w:rPr>
          <w:sz w:val="24"/>
          <w:szCs w:val="24"/>
        </w:rPr>
        <w:t xml:space="preserve"> (отборочный критерий при оценке)</w:t>
      </w:r>
      <w:r w:rsidR="00671962" w:rsidRPr="00C96140">
        <w:rPr>
          <w:sz w:val="24"/>
          <w:szCs w:val="24"/>
        </w:rPr>
        <w:t>.</w:t>
      </w:r>
      <w:r w:rsidR="00D1397B" w:rsidRPr="00C96140">
        <w:rPr>
          <w:sz w:val="24"/>
          <w:szCs w:val="24"/>
        </w:rPr>
        <w:t xml:space="preserve"> </w:t>
      </w:r>
    </w:p>
    <w:p w:rsidR="00071BBE" w:rsidRPr="00071BBE" w:rsidRDefault="00071BBE" w:rsidP="008C6E66">
      <w:pPr>
        <w:tabs>
          <w:tab w:val="left" w:pos="567"/>
          <w:tab w:val="left" w:pos="1260"/>
        </w:tabs>
        <w:jc w:val="both"/>
        <w:rPr>
          <w:rFonts w:eastAsia="Calibri"/>
          <w:b/>
          <w:lang w:eastAsia="en-US"/>
        </w:rPr>
      </w:pPr>
      <w:r w:rsidRPr="00071BBE">
        <w:rPr>
          <w:rFonts w:eastAsia="Calibri"/>
          <w:b/>
          <w:lang w:eastAsia="en-US"/>
        </w:rPr>
        <w:t>5.5. Требование о наличии сертифицированных систем менеджмента</w:t>
      </w:r>
    </w:p>
    <w:p w:rsidR="00071BBE" w:rsidRPr="00071BBE" w:rsidRDefault="00655B3C" w:rsidP="004A5C2C">
      <w:pPr>
        <w:ind w:firstLine="708"/>
        <w:jc w:val="both"/>
        <w:rPr>
          <w:lang w:val="x-none"/>
        </w:rPr>
      </w:pPr>
      <w:r w:rsidRPr="00071BBE">
        <w:t xml:space="preserve">Не </w:t>
      </w:r>
      <w:r w:rsidRPr="008C6E66">
        <w:t>требуется</w:t>
      </w:r>
      <w:r w:rsidR="008C6E66" w:rsidRPr="008C6E66">
        <w:rPr>
          <w:rFonts w:eastAsia="Calibri"/>
          <w:lang w:eastAsia="en-US"/>
        </w:rPr>
        <w:t>.</w:t>
      </w:r>
    </w:p>
    <w:p w:rsidR="00071BBE" w:rsidRPr="00071BBE" w:rsidRDefault="00071BBE" w:rsidP="008C6E66">
      <w:pPr>
        <w:tabs>
          <w:tab w:val="left" w:pos="567"/>
          <w:tab w:val="left" w:pos="1260"/>
        </w:tabs>
        <w:jc w:val="both"/>
        <w:rPr>
          <w:rFonts w:eastAsia="Calibri"/>
          <w:b/>
          <w:lang w:eastAsia="en-US"/>
        </w:rPr>
      </w:pPr>
      <w:r w:rsidRPr="00071BBE">
        <w:rPr>
          <w:rFonts w:eastAsia="Calibri"/>
          <w:b/>
          <w:lang w:eastAsia="en-US"/>
        </w:rPr>
        <w:t>5.6. Требования о наличии аккредитации в Группе «Интер РАО»</w:t>
      </w:r>
    </w:p>
    <w:p w:rsidR="002A04D8" w:rsidRDefault="00F74073" w:rsidP="004A5C2C">
      <w:pPr>
        <w:pStyle w:val="31"/>
        <w:spacing w:after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Не требуется</w:t>
      </w:r>
    </w:p>
    <w:p w:rsidR="00071BBE" w:rsidRPr="00071BBE" w:rsidRDefault="00071BBE" w:rsidP="008C6E66">
      <w:pPr>
        <w:jc w:val="both"/>
        <w:rPr>
          <w:rFonts w:eastAsia="Calibri"/>
          <w:b/>
          <w:lang w:val="x-none" w:eastAsia="en-US"/>
        </w:rPr>
      </w:pPr>
      <w:r w:rsidRPr="00071BBE">
        <w:rPr>
          <w:rFonts w:eastAsia="Calibri"/>
          <w:b/>
          <w:lang w:val="x-none" w:eastAsia="en-US"/>
        </w:rPr>
        <w:t>5.7. Требования к опыту оказания аналогичных услуг</w:t>
      </w:r>
    </w:p>
    <w:p w:rsidR="00071BBE" w:rsidRDefault="00071BBE" w:rsidP="008C6E66">
      <w:pPr>
        <w:autoSpaceDE w:val="0"/>
        <w:autoSpaceDN w:val="0"/>
        <w:adjustRightInd w:val="0"/>
        <w:ind w:firstLine="708"/>
        <w:jc w:val="both"/>
      </w:pPr>
      <w:r w:rsidRPr="00071BBE">
        <w:t xml:space="preserve">Участник закупки </w:t>
      </w:r>
      <w:r w:rsidR="00841FB4">
        <w:t>в составе своей заявки предостав</w:t>
      </w:r>
      <w:r w:rsidR="007A5023">
        <w:t>ляет</w:t>
      </w:r>
      <w:r w:rsidR="00841FB4">
        <w:t xml:space="preserve"> справку о перечне и объемах выполнения аналогичных договоров по форме закупочной документации, </w:t>
      </w:r>
      <w:r w:rsidR="00841FB4">
        <w:lastRenderedPageBreak/>
        <w:t xml:space="preserve">подтверждающую </w:t>
      </w:r>
      <w:r w:rsidRPr="00071BBE">
        <w:t xml:space="preserve">наличие у него опыта оказания услуг по </w:t>
      </w:r>
      <w:r w:rsidR="008E11AB">
        <w:t xml:space="preserve">ремонту и техническому обслуживанию автомобилей </w:t>
      </w:r>
      <w:r w:rsidR="00A75D18">
        <w:rPr>
          <w:lang w:val="en-US"/>
        </w:rPr>
        <w:t>LADA</w:t>
      </w:r>
      <w:r w:rsidR="008E11AB">
        <w:t xml:space="preserve"> </w:t>
      </w:r>
      <w:r w:rsidRPr="00071BBE">
        <w:t xml:space="preserve">в количестве не менее </w:t>
      </w:r>
      <w:r w:rsidR="00A75D18" w:rsidRPr="00A75D18">
        <w:t>3</w:t>
      </w:r>
      <w:r w:rsidRPr="00071BBE">
        <w:t xml:space="preserve"> договор</w:t>
      </w:r>
      <w:r w:rsidR="00A75D18">
        <w:t>ов</w:t>
      </w:r>
      <w:r w:rsidRPr="00071BBE">
        <w:t xml:space="preserve"> </w:t>
      </w:r>
      <w:r w:rsidR="00A35763" w:rsidRPr="00071BBE">
        <w:t>за последни</w:t>
      </w:r>
      <w:r w:rsidR="00A35763">
        <w:t>й год,</w:t>
      </w:r>
      <w:r w:rsidRPr="00071BBE">
        <w:t xml:space="preserve"> предшествующи</w:t>
      </w:r>
      <w:r w:rsidR="00C15022">
        <w:t>й</w:t>
      </w:r>
      <w:r w:rsidRPr="00071BBE">
        <w:t xml:space="preserve"> </w:t>
      </w:r>
      <w:r w:rsidR="007749D4">
        <w:t>дате подаче заявки на участие в данной закупке</w:t>
      </w:r>
      <w:r w:rsidR="00C14B5E">
        <w:t>.</w:t>
      </w:r>
    </w:p>
    <w:p w:rsidR="00071BBE" w:rsidRPr="00071BBE" w:rsidRDefault="00071BBE" w:rsidP="008C6E66">
      <w:pPr>
        <w:tabs>
          <w:tab w:val="left" w:pos="0"/>
        </w:tabs>
        <w:contextualSpacing/>
        <w:jc w:val="both"/>
        <w:rPr>
          <w:b/>
        </w:rPr>
      </w:pPr>
      <w:r w:rsidRPr="00071BBE">
        <w:rPr>
          <w:b/>
        </w:rPr>
        <w:t>5.</w:t>
      </w:r>
      <w:r w:rsidR="007749D4">
        <w:rPr>
          <w:b/>
        </w:rPr>
        <w:t>8</w:t>
      </w:r>
      <w:r w:rsidRPr="00071BBE">
        <w:rPr>
          <w:b/>
        </w:rPr>
        <w:t>. Требования к субподрядным организациям</w:t>
      </w:r>
    </w:p>
    <w:p w:rsidR="00D1673C" w:rsidRDefault="00D1673C" w:rsidP="008C6E66">
      <w:pPr>
        <w:ind w:firstLine="708"/>
        <w:jc w:val="both"/>
        <w:rPr>
          <w:lang w:val="x-none"/>
        </w:rPr>
      </w:pPr>
      <w:r w:rsidRPr="008C1DE9">
        <w:t>Требования, указанные в пунктах 5.1</w:t>
      </w:r>
      <w:r>
        <w:t xml:space="preserve"> - 5.8 ТЗ</w:t>
      </w:r>
      <w:r w:rsidRPr="008C1DE9">
        <w:t xml:space="preserve"> применимы к привлекаемым Участниками Субподрядчикам, в объеме поручаемых им работ согласно «Плану распределения работ между генеральным Подрядчиком и субподрядными организациями» и документы, подтверждающие соответствие требованиям, должны представляться в составе заявки участника</w:t>
      </w:r>
    </w:p>
    <w:p w:rsidR="00DB101A" w:rsidRPr="00DB101A" w:rsidRDefault="00DB101A" w:rsidP="008C6E66">
      <w:pPr>
        <w:jc w:val="both"/>
      </w:pPr>
      <w:r w:rsidRPr="00DB101A">
        <w:rPr>
          <w:b/>
        </w:rPr>
        <w:t>6. Приложение 1</w:t>
      </w:r>
      <w:r>
        <w:t xml:space="preserve"> – Форма </w:t>
      </w:r>
      <w:r w:rsidR="00A16815">
        <w:t xml:space="preserve">коммерческого предложения </w:t>
      </w:r>
      <w:r>
        <w:t xml:space="preserve">для заполнения Участниками </w:t>
      </w:r>
    </w:p>
    <w:p w:rsidR="009A3511" w:rsidRDefault="009A3511" w:rsidP="008C6E66">
      <w:pPr>
        <w:ind w:firstLine="708"/>
        <w:rPr>
          <w:iCs/>
        </w:rPr>
      </w:pPr>
    </w:p>
    <w:p w:rsidR="00EE75EF" w:rsidRDefault="00EE75EF" w:rsidP="008C6E66">
      <w:pPr>
        <w:rPr>
          <w:i/>
        </w:rPr>
      </w:pPr>
    </w:p>
    <w:p w:rsidR="00EE75EF" w:rsidRPr="00311D92" w:rsidRDefault="00EE75EF" w:rsidP="000B19F9">
      <w:pPr>
        <w:tabs>
          <w:tab w:val="left" w:pos="426"/>
          <w:tab w:val="left" w:pos="567"/>
          <w:tab w:val="left" w:pos="7938"/>
          <w:tab w:val="left" w:pos="8080"/>
          <w:tab w:val="left" w:pos="8222"/>
        </w:tabs>
        <w:autoSpaceDE w:val="0"/>
        <w:autoSpaceDN w:val="0"/>
        <w:adjustRightInd w:val="0"/>
        <w:ind w:left="6237"/>
        <w:rPr>
          <w:rFonts w:eastAsia="Calibri"/>
          <w:sz w:val="22"/>
          <w:szCs w:val="22"/>
        </w:rPr>
      </w:pPr>
      <w:r>
        <w:rPr>
          <w:i/>
        </w:rPr>
        <w:br w:type="page"/>
      </w:r>
      <w:r w:rsidRPr="00311D92">
        <w:rPr>
          <w:rFonts w:eastAsia="Calibri"/>
          <w:sz w:val="22"/>
          <w:szCs w:val="22"/>
        </w:rPr>
        <w:lastRenderedPageBreak/>
        <w:t>Приложение № 1</w:t>
      </w:r>
      <w:r w:rsidR="000B19F9">
        <w:rPr>
          <w:rFonts w:eastAsia="Calibri"/>
          <w:sz w:val="22"/>
          <w:szCs w:val="22"/>
        </w:rPr>
        <w:t xml:space="preserve"> </w:t>
      </w:r>
      <w:r w:rsidR="000B19F9">
        <w:rPr>
          <w:rFonts w:eastAsia="Calibri"/>
          <w:sz w:val="22"/>
          <w:szCs w:val="22"/>
        </w:rPr>
        <w:br/>
        <w:t>к техническому заданию</w:t>
      </w:r>
    </w:p>
    <w:p w:rsidR="00EE75EF" w:rsidRPr="00EE75EF" w:rsidRDefault="00EE75EF" w:rsidP="00EE75EF">
      <w:pPr>
        <w:tabs>
          <w:tab w:val="left" w:pos="426"/>
          <w:tab w:val="left" w:pos="567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E75EF" w:rsidRDefault="000B19F9" w:rsidP="00EE75EF">
      <w:pPr>
        <w:tabs>
          <w:tab w:val="left" w:pos="426"/>
          <w:tab w:val="left" w:pos="567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коммерческого предложения</w:t>
      </w:r>
    </w:p>
    <w:p w:rsidR="0069515E" w:rsidRDefault="0069515E" w:rsidP="00EE75EF">
      <w:pPr>
        <w:tabs>
          <w:tab w:val="left" w:pos="426"/>
          <w:tab w:val="left" w:pos="567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69515E" w:rsidRPr="0069515E" w:rsidRDefault="0069515E" w:rsidP="0069515E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69515E">
        <w:rPr>
          <w:color w:val="000000"/>
          <w:sz w:val="20"/>
          <w:szCs w:val="20"/>
        </w:rPr>
        <w:t>Таблица №1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542"/>
        <w:gridCol w:w="1007"/>
        <w:gridCol w:w="2410"/>
        <w:gridCol w:w="2410"/>
      </w:tblGrid>
      <w:tr w:rsidR="004E6BF0" w:rsidRPr="00DF58DF" w:rsidTr="004E6BF0">
        <w:trPr>
          <w:trHeight w:val="70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4E6BF0" w:rsidRPr="006708C9" w:rsidRDefault="004E6BF0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708C9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542" w:type="dxa"/>
            <w:shd w:val="clear" w:color="auto" w:fill="auto"/>
            <w:vAlign w:val="center"/>
          </w:tcPr>
          <w:p w:rsidR="004E6BF0" w:rsidRPr="006708C9" w:rsidRDefault="004E6BF0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708C9">
              <w:rPr>
                <w:b/>
                <w:color w:val="000000"/>
                <w:sz w:val="20"/>
                <w:szCs w:val="20"/>
              </w:rPr>
              <w:t>Виды работ</w:t>
            </w:r>
          </w:p>
        </w:tc>
        <w:tc>
          <w:tcPr>
            <w:tcW w:w="1007" w:type="dxa"/>
          </w:tcPr>
          <w:p w:rsidR="004E6BF0" w:rsidRPr="006708C9" w:rsidRDefault="004E6BF0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E6BF0" w:rsidRPr="006708C9" w:rsidRDefault="004E6BF0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708C9">
              <w:rPr>
                <w:b/>
                <w:color w:val="000000"/>
                <w:sz w:val="20"/>
                <w:szCs w:val="20"/>
              </w:rPr>
              <w:t>Стоимость одного норма-часа работ (руб. без НДС)</w:t>
            </w:r>
          </w:p>
        </w:tc>
        <w:tc>
          <w:tcPr>
            <w:tcW w:w="2410" w:type="dxa"/>
          </w:tcPr>
          <w:p w:rsidR="004E6BF0" w:rsidRPr="006708C9" w:rsidRDefault="004E6BF0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708C9">
              <w:rPr>
                <w:rFonts w:eastAsia="Calibri"/>
                <w:b/>
                <w:sz w:val="20"/>
                <w:szCs w:val="20"/>
              </w:rPr>
              <w:t xml:space="preserve">Общая стоимость </w:t>
            </w:r>
            <w:r>
              <w:rPr>
                <w:rFonts w:eastAsia="Calibri"/>
                <w:b/>
                <w:sz w:val="20"/>
                <w:szCs w:val="20"/>
              </w:rPr>
              <w:t>работ</w:t>
            </w:r>
            <w:r w:rsidRPr="006708C9">
              <w:rPr>
                <w:rFonts w:eastAsia="Calibri"/>
                <w:b/>
                <w:sz w:val="20"/>
                <w:szCs w:val="20"/>
              </w:rPr>
              <w:t xml:space="preserve"> (руб. без НДС)</w:t>
            </w:r>
          </w:p>
        </w:tc>
      </w:tr>
      <w:tr w:rsidR="004E6BF0" w:rsidRPr="00DF58DF" w:rsidTr="004E6BF0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4E6BF0" w:rsidRPr="006708C9" w:rsidRDefault="004E6BF0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542" w:type="dxa"/>
            <w:shd w:val="clear" w:color="auto" w:fill="auto"/>
          </w:tcPr>
          <w:p w:rsidR="004E6BF0" w:rsidRPr="006708C9" w:rsidRDefault="004E6BF0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Текущий ремонт</w:t>
            </w:r>
            <w:r w:rsidRPr="00E85DD7">
              <w:rPr>
                <w:rFonts w:eastAsia="Calibri"/>
                <w:b/>
                <w:lang w:val="en-US"/>
              </w:rPr>
              <w:t xml:space="preserve"> </w:t>
            </w:r>
            <w:r>
              <w:rPr>
                <w:rFonts w:eastAsia="Calibri"/>
                <w:b/>
                <w:lang w:val="en-US"/>
              </w:rPr>
              <w:t>LADA</w:t>
            </w:r>
            <w:r w:rsidRPr="0054497B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  <w:lang w:val="en-US"/>
              </w:rPr>
              <w:t>Niva</w:t>
            </w:r>
            <w:r w:rsidRPr="0054497B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  <w:lang w:val="en-US"/>
              </w:rPr>
              <w:t>Travel</w:t>
            </w:r>
          </w:p>
        </w:tc>
        <w:tc>
          <w:tcPr>
            <w:tcW w:w="1007" w:type="dxa"/>
          </w:tcPr>
          <w:p w:rsidR="004E6BF0" w:rsidRPr="006708C9" w:rsidRDefault="004E6BF0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E6BF0" w:rsidRPr="006708C9" w:rsidRDefault="004E6BF0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4E6BF0" w:rsidRPr="006708C9" w:rsidRDefault="004E6BF0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BF0" w:rsidRPr="00DF58DF" w:rsidTr="004E6BF0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4E6BF0" w:rsidRPr="006708C9" w:rsidRDefault="004E6BF0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542" w:type="dxa"/>
            <w:shd w:val="clear" w:color="auto" w:fill="auto"/>
          </w:tcPr>
          <w:p w:rsidR="004E6BF0" w:rsidRPr="006708C9" w:rsidRDefault="004E6BF0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Текущий ремонт</w:t>
            </w:r>
            <w:r w:rsidRPr="00E85DD7">
              <w:rPr>
                <w:rFonts w:eastAsia="Calibri"/>
                <w:b/>
                <w:lang w:val="en-US"/>
              </w:rPr>
              <w:t xml:space="preserve"> </w:t>
            </w:r>
            <w:r>
              <w:rPr>
                <w:rFonts w:eastAsia="Calibri"/>
                <w:b/>
                <w:lang w:val="en-US"/>
              </w:rPr>
              <w:t>LADA Granta</w:t>
            </w:r>
          </w:p>
        </w:tc>
        <w:tc>
          <w:tcPr>
            <w:tcW w:w="1007" w:type="dxa"/>
          </w:tcPr>
          <w:p w:rsidR="004E6BF0" w:rsidRPr="006708C9" w:rsidRDefault="004E6BF0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E6BF0" w:rsidRPr="006708C9" w:rsidRDefault="004E6BF0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4E6BF0" w:rsidRPr="006708C9" w:rsidRDefault="004E6BF0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E75EF" w:rsidRDefault="00EE75EF" w:rsidP="00EE75EF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69515E" w:rsidRPr="00EE75EF" w:rsidRDefault="0069515E" w:rsidP="00EE75EF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Таблица №2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2456"/>
        <w:gridCol w:w="1582"/>
        <w:gridCol w:w="2291"/>
        <w:gridCol w:w="2291"/>
      </w:tblGrid>
      <w:tr w:rsidR="000B19F9" w:rsidRPr="00DF58DF" w:rsidTr="00496D52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0B19F9" w:rsidRPr="006708C9" w:rsidRDefault="000B19F9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708C9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56" w:type="dxa"/>
            <w:shd w:val="clear" w:color="auto" w:fill="auto"/>
            <w:vAlign w:val="center"/>
          </w:tcPr>
          <w:p w:rsidR="000B19F9" w:rsidRPr="006708C9" w:rsidRDefault="000B19F9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708C9">
              <w:rPr>
                <w:b/>
                <w:color w:val="000000"/>
                <w:sz w:val="20"/>
                <w:szCs w:val="20"/>
              </w:rPr>
              <w:t>Наименование этапа ТО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0B19F9" w:rsidRPr="006708C9" w:rsidRDefault="000B19F9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708C9">
              <w:rPr>
                <w:b/>
                <w:color w:val="000000"/>
                <w:sz w:val="20"/>
                <w:szCs w:val="20"/>
              </w:rPr>
              <w:t>Кол-во обслуживаний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0B19F9" w:rsidRPr="006708C9" w:rsidRDefault="000B19F9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708C9">
              <w:rPr>
                <w:rFonts w:eastAsia="Calibri"/>
                <w:b/>
                <w:sz w:val="20"/>
                <w:szCs w:val="20"/>
              </w:rPr>
              <w:t>Единичная стоимость ТО с учетом проводимых работ</w:t>
            </w:r>
            <w:r w:rsidRPr="006708C9">
              <w:rPr>
                <w:rFonts w:eastAsia="Calibri"/>
                <w:b/>
                <w:sz w:val="20"/>
                <w:szCs w:val="20"/>
              </w:rPr>
              <w:br/>
              <w:t>(норма-часы), запасных частей и материалов (руб. без НДС)</w:t>
            </w:r>
          </w:p>
        </w:tc>
        <w:tc>
          <w:tcPr>
            <w:tcW w:w="2291" w:type="dxa"/>
            <w:shd w:val="clear" w:color="auto" w:fill="auto"/>
          </w:tcPr>
          <w:p w:rsidR="000B19F9" w:rsidRPr="006708C9" w:rsidRDefault="000B19F9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708C9">
              <w:rPr>
                <w:rFonts w:eastAsia="Calibri"/>
                <w:b/>
                <w:sz w:val="20"/>
                <w:szCs w:val="20"/>
              </w:rPr>
              <w:t>Общая стоимость ТО с учетом проводимых работ (норма-часы), запасных частей и материалов (руб. без НДС)</w:t>
            </w:r>
          </w:p>
        </w:tc>
      </w:tr>
      <w:tr w:rsidR="007C36BC" w:rsidRPr="00DF58DF" w:rsidTr="00496D52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7C36BC" w:rsidRPr="006708C9" w:rsidRDefault="007C36BC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56" w:type="dxa"/>
            <w:shd w:val="clear" w:color="auto" w:fill="auto"/>
            <w:vAlign w:val="center"/>
          </w:tcPr>
          <w:p w:rsidR="007C36BC" w:rsidRPr="006708C9" w:rsidRDefault="0054497B" w:rsidP="00695156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lang w:val="en-US"/>
              </w:rPr>
              <w:t>LADA</w:t>
            </w:r>
            <w:r w:rsidRPr="00B71D7D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  <w:lang w:val="en-US"/>
              </w:rPr>
              <w:t>Niva</w:t>
            </w:r>
            <w:r w:rsidRPr="00B71D7D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  <w:lang w:val="en-US"/>
              </w:rPr>
              <w:t>Travel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C36BC" w:rsidRPr="006708C9" w:rsidRDefault="007C36BC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:rsidR="007C36BC" w:rsidRPr="006708C9" w:rsidRDefault="007C36BC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</w:tcPr>
          <w:p w:rsidR="007C36BC" w:rsidRPr="006708C9" w:rsidRDefault="007C36BC" w:rsidP="006708C9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4E6BF0" w:rsidTr="00496D52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456" w:type="dxa"/>
            <w:shd w:val="clear" w:color="auto" w:fill="auto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0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E6BF0" w:rsidRPr="00695156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BF0" w:rsidTr="00496D52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4E6BF0" w:rsidRPr="006708C9" w:rsidRDefault="004E6BF0" w:rsidP="004E6BF0">
            <w:pPr>
              <w:jc w:val="center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456" w:type="dxa"/>
            <w:shd w:val="clear" w:color="auto" w:fill="auto"/>
          </w:tcPr>
          <w:p w:rsidR="004E6BF0" w:rsidRPr="006708C9" w:rsidRDefault="004E6BF0" w:rsidP="004E6BF0">
            <w:pPr>
              <w:rPr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1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6708C9">
              <w:rPr>
                <w:color w:val="000000"/>
                <w:sz w:val="20"/>
                <w:szCs w:val="20"/>
              </w:rPr>
              <w:t>0 000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E6BF0" w:rsidRPr="00695156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BF0" w:rsidTr="004A4B71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4E6BF0" w:rsidRPr="006708C9" w:rsidRDefault="004E6BF0" w:rsidP="004E6BF0">
            <w:pPr>
              <w:jc w:val="center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456" w:type="dxa"/>
            <w:shd w:val="clear" w:color="auto" w:fill="auto"/>
          </w:tcPr>
          <w:p w:rsidR="004E6BF0" w:rsidRPr="006708C9" w:rsidRDefault="004E6BF0" w:rsidP="004E6BF0">
            <w:pPr>
              <w:rPr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2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25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E6BF0" w:rsidRPr="00695156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BF0" w:rsidTr="004A4B71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4E6BF0" w:rsidRPr="006708C9" w:rsidRDefault="004E6BF0" w:rsidP="004E6BF0">
            <w:pPr>
              <w:jc w:val="center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456" w:type="dxa"/>
            <w:shd w:val="clear" w:color="auto" w:fill="auto"/>
          </w:tcPr>
          <w:p w:rsidR="004E6BF0" w:rsidRPr="006708C9" w:rsidRDefault="004E6BF0" w:rsidP="004E6BF0">
            <w:pPr>
              <w:rPr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3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40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E6BF0" w:rsidRPr="00695156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BF0" w:rsidTr="004A4B71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4E6BF0" w:rsidRPr="006708C9" w:rsidRDefault="004E6BF0" w:rsidP="004E6BF0">
            <w:pPr>
              <w:jc w:val="center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456" w:type="dxa"/>
            <w:shd w:val="clear" w:color="auto" w:fill="auto"/>
          </w:tcPr>
          <w:p w:rsidR="004E6BF0" w:rsidRPr="006708C9" w:rsidRDefault="004E6BF0" w:rsidP="004E6BF0">
            <w:pPr>
              <w:rPr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4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55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E6BF0" w:rsidRPr="00695156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BF0" w:rsidTr="004A4B71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4E6BF0" w:rsidRPr="006708C9" w:rsidRDefault="004E6BF0" w:rsidP="004E6BF0">
            <w:pPr>
              <w:jc w:val="center"/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2456" w:type="dxa"/>
            <w:shd w:val="clear" w:color="auto" w:fill="auto"/>
          </w:tcPr>
          <w:p w:rsidR="004E6BF0" w:rsidRPr="006708C9" w:rsidRDefault="004E6BF0" w:rsidP="004E6BF0">
            <w:pPr>
              <w:rPr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5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70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E6BF0" w:rsidRPr="00695156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BF0" w:rsidTr="004A4B71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4E6BF0" w:rsidRPr="006708C9" w:rsidRDefault="004E6BF0" w:rsidP="004E6B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2456" w:type="dxa"/>
            <w:shd w:val="clear" w:color="auto" w:fill="auto"/>
          </w:tcPr>
          <w:p w:rsidR="004E6BF0" w:rsidRPr="006708C9" w:rsidRDefault="004E6BF0" w:rsidP="004E6BF0">
            <w:pPr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5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85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E6BF0" w:rsidRPr="00695156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BF0" w:rsidTr="00695156">
        <w:trPr>
          <w:trHeight w:val="361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4E6BF0" w:rsidRPr="006708C9" w:rsidRDefault="004E6BF0" w:rsidP="004E6B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56" w:type="dxa"/>
            <w:shd w:val="clear" w:color="auto" w:fill="auto"/>
          </w:tcPr>
          <w:p w:rsidR="004E6BF0" w:rsidRPr="00695156" w:rsidRDefault="004E6BF0" w:rsidP="004E6BF0">
            <w:pPr>
              <w:tabs>
                <w:tab w:val="left" w:pos="284"/>
              </w:tabs>
              <w:jc w:val="both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b/>
                <w:lang w:val="en-US"/>
              </w:rPr>
              <w:t>LADA</w:t>
            </w:r>
            <w:r w:rsidRPr="00571734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  <w:lang w:val="en-US"/>
              </w:rPr>
              <w:t>Granta</w:t>
            </w:r>
          </w:p>
          <w:p w:rsidR="004E6BF0" w:rsidRPr="006708C9" w:rsidRDefault="004E6BF0" w:rsidP="004E6B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:rsidR="004E6BF0" w:rsidRPr="00695156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BF0" w:rsidTr="00FD04CE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4E6BF0" w:rsidRPr="006708C9" w:rsidRDefault="004E6BF0" w:rsidP="004E6B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6708C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56" w:type="dxa"/>
            <w:shd w:val="clear" w:color="auto" w:fill="auto"/>
          </w:tcPr>
          <w:p w:rsidR="004E6BF0" w:rsidRPr="006708C9" w:rsidRDefault="004E6BF0" w:rsidP="004E6BF0">
            <w:pPr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1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6708C9">
              <w:rPr>
                <w:color w:val="000000"/>
                <w:sz w:val="20"/>
                <w:szCs w:val="20"/>
              </w:rPr>
              <w:t>0 000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E6BF0" w:rsidRPr="00695156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BF0" w:rsidTr="00FD04CE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4E6BF0" w:rsidRPr="006708C9" w:rsidRDefault="004E6BF0" w:rsidP="004E6B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6708C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56" w:type="dxa"/>
            <w:shd w:val="clear" w:color="auto" w:fill="auto"/>
          </w:tcPr>
          <w:p w:rsidR="004E6BF0" w:rsidRPr="006708C9" w:rsidRDefault="004E6BF0" w:rsidP="004E6BF0">
            <w:pPr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2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E6BF0" w:rsidRPr="00695156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BF0" w:rsidTr="00FD04CE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4E6BF0" w:rsidRPr="006708C9" w:rsidRDefault="004E6BF0" w:rsidP="004E6B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6708C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56" w:type="dxa"/>
            <w:shd w:val="clear" w:color="auto" w:fill="auto"/>
          </w:tcPr>
          <w:p w:rsidR="004E6BF0" w:rsidRPr="006708C9" w:rsidRDefault="004E6BF0" w:rsidP="004E6BF0">
            <w:pPr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3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E6BF0" w:rsidRPr="00695156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BF0" w:rsidTr="00FD04CE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4E6BF0" w:rsidRPr="006708C9" w:rsidRDefault="004E6BF0" w:rsidP="004E6B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6708C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56" w:type="dxa"/>
            <w:shd w:val="clear" w:color="auto" w:fill="auto"/>
          </w:tcPr>
          <w:p w:rsidR="004E6BF0" w:rsidRPr="006708C9" w:rsidRDefault="004E6BF0" w:rsidP="004E6BF0">
            <w:pPr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4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40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E6BF0" w:rsidRPr="00695156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BF0" w:rsidTr="00FD04CE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4E6BF0" w:rsidRPr="006708C9" w:rsidRDefault="004E6BF0" w:rsidP="004E6B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6708C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56" w:type="dxa"/>
            <w:shd w:val="clear" w:color="auto" w:fill="auto"/>
          </w:tcPr>
          <w:p w:rsidR="004E6BF0" w:rsidRPr="006708C9" w:rsidRDefault="004E6BF0" w:rsidP="004E6BF0">
            <w:pPr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5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50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E6BF0" w:rsidRPr="00695156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BF0" w:rsidTr="00FD04CE">
        <w:trPr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4E6BF0" w:rsidRPr="006708C9" w:rsidRDefault="004E6BF0" w:rsidP="004E6B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6708C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56" w:type="dxa"/>
            <w:shd w:val="clear" w:color="auto" w:fill="auto"/>
          </w:tcPr>
          <w:p w:rsidR="004E6BF0" w:rsidRPr="006708C9" w:rsidRDefault="004E6BF0" w:rsidP="004E6BF0">
            <w:pPr>
              <w:rPr>
                <w:color w:val="000000"/>
                <w:sz w:val="20"/>
                <w:szCs w:val="20"/>
              </w:rPr>
            </w:pPr>
            <w:r w:rsidRPr="006708C9">
              <w:rPr>
                <w:color w:val="000000"/>
                <w:sz w:val="20"/>
                <w:szCs w:val="20"/>
              </w:rPr>
              <w:t>ТО-</w:t>
            </w:r>
            <w:r>
              <w:rPr>
                <w:color w:val="000000"/>
                <w:sz w:val="20"/>
                <w:szCs w:val="20"/>
              </w:rPr>
              <w:t>6</w:t>
            </w:r>
            <w:r w:rsidRPr="006708C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60</w:t>
            </w:r>
            <w:r w:rsidRPr="006708C9">
              <w:rPr>
                <w:color w:val="000000"/>
                <w:sz w:val="20"/>
                <w:szCs w:val="20"/>
              </w:rPr>
              <w:t> 000 км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E6BF0" w:rsidRPr="00695156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E6BF0" w:rsidRPr="006708C9" w:rsidTr="00496D52">
        <w:trPr>
          <w:jc w:val="center"/>
        </w:trPr>
        <w:tc>
          <w:tcPr>
            <w:tcW w:w="7053" w:type="dxa"/>
            <w:gridSpan w:val="4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 w:rsidRPr="006708C9">
              <w:rPr>
                <w:b/>
                <w:color w:val="000000"/>
                <w:sz w:val="20"/>
                <w:szCs w:val="20"/>
              </w:rPr>
              <w:t>Итоговая стоимость коммерческого предложения</w:t>
            </w:r>
            <w:r>
              <w:rPr>
                <w:b/>
                <w:color w:val="000000"/>
                <w:sz w:val="20"/>
                <w:szCs w:val="20"/>
              </w:rPr>
              <w:t xml:space="preserve"> по всем маркам автомобилей</w:t>
            </w:r>
            <w:r w:rsidRPr="006708C9">
              <w:rPr>
                <w:b/>
                <w:color w:val="000000"/>
                <w:sz w:val="20"/>
                <w:szCs w:val="20"/>
              </w:rPr>
              <w:t>,</w:t>
            </w:r>
            <w:r w:rsidRPr="006708C9">
              <w:rPr>
                <w:rFonts w:eastAsia="Calibri"/>
                <w:b/>
                <w:sz w:val="20"/>
                <w:szCs w:val="20"/>
              </w:rPr>
              <w:t xml:space="preserve"> руб. без НДС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4E6BF0" w:rsidRPr="006708C9" w:rsidRDefault="004E6BF0" w:rsidP="004E6BF0">
            <w:pPr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EE75EF" w:rsidRDefault="00EE75EF" w:rsidP="008C6E66">
      <w:pPr>
        <w:rPr>
          <w:i/>
        </w:rPr>
      </w:pPr>
    </w:p>
    <w:p w:rsidR="00FB0B0A" w:rsidRPr="00FB0B0A" w:rsidRDefault="0069515E" w:rsidP="00FB0B0A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 Таблице №1 Участник указывает с</w:t>
      </w:r>
      <w:r w:rsidR="00FB0B0A" w:rsidRPr="00FB0B0A">
        <w:rPr>
          <w:color w:val="000000"/>
          <w:sz w:val="20"/>
          <w:szCs w:val="20"/>
        </w:rPr>
        <w:t>тоимость нормо-часа услуг по ТО и Ремонту</w:t>
      </w:r>
      <w:r w:rsidR="00A277F6">
        <w:rPr>
          <w:color w:val="000000"/>
          <w:sz w:val="20"/>
          <w:szCs w:val="20"/>
        </w:rPr>
        <w:t xml:space="preserve"> по каждой марке автомобилей</w:t>
      </w:r>
      <w:r>
        <w:rPr>
          <w:color w:val="000000"/>
          <w:sz w:val="20"/>
          <w:szCs w:val="20"/>
        </w:rPr>
        <w:t>.</w:t>
      </w:r>
      <w:r w:rsidR="00FB0B0A" w:rsidRPr="00FB0B0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Указанная стоимость будет </w:t>
      </w:r>
      <w:r w:rsidR="00FB0B0A" w:rsidRPr="00FB0B0A">
        <w:rPr>
          <w:color w:val="000000"/>
          <w:sz w:val="20"/>
          <w:szCs w:val="20"/>
        </w:rPr>
        <w:t xml:space="preserve">фиксированной в течение календарного года с момента заключения договора. </w:t>
      </w:r>
    </w:p>
    <w:p w:rsidR="0069515E" w:rsidRDefault="0069515E" w:rsidP="00FB0B0A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В Таблице №2 Участник указывает единичную стоимость каждого планового ТО </w:t>
      </w:r>
      <w:r w:rsidRPr="00FB0B0A">
        <w:rPr>
          <w:color w:val="000000"/>
          <w:sz w:val="20"/>
          <w:szCs w:val="20"/>
        </w:rPr>
        <w:t>(с ТО-</w:t>
      </w:r>
      <w:r w:rsidR="00A277F6">
        <w:rPr>
          <w:color w:val="000000"/>
          <w:sz w:val="20"/>
          <w:szCs w:val="20"/>
        </w:rPr>
        <w:t>0</w:t>
      </w:r>
      <w:r w:rsidRPr="00FB0B0A">
        <w:rPr>
          <w:color w:val="000000"/>
          <w:sz w:val="20"/>
          <w:szCs w:val="20"/>
        </w:rPr>
        <w:t xml:space="preserve"> по ТО-</w:t>
      </w:r>
      <w:r w:rsidR="00A35763">
        <w:rPr>
          <w:color w:val="000000"/>
          <w:sz w:val="20"/>
          <w:szCs w:val="20"/>
        </w:rPr>
        <w:t>6</w:t>
      </w:r>
      <w:r w:rsidRPr="00FB0B0A">
        <w:rPr>
          <w:color w:val="000000"/>
          <w:sz w:val="20"/>
          <w:szCs w:val="20"/>
        </w:rPr>
        <w:t>)</w:t>
      </w:r>
      <w:r w:rsidR="00A277F6">
        <w:rPr>
          <w:color w:val="000000"/>
          <w:sz w:val="20"/>
          <w:szCs w:val="20"/>
        </w:rPr>
        <w:t xml:space="preserve"> по каждой марке автомобилей</w:t>
      </w:r>
      <w:r>
        <w:rPr>
          <w:color w:val="000000"/>
          <w:sz w:val="20"/>
          <w:szCs w:val="20"/>
        </w:rPr>
        <w:t xml:space="preserve">. Указанная стоимость будет </w:t>
      </w:r>
      <w:r w:rsidRPr="00FB0B0A">
        <w:rPr>
          <w:color w:val="000000"/>
          <w:sz w:val="20"/>
          <w:szCs w:val="20"/>
        </w:rPr>
        <w:t>фиксированной в течение первого календарного года с момента заключения договора.</w:t>
      </w:r>
      <w:r>
        <w:rPr>
          <w:color w:val="000000"/>
          <w:sz w:val="20"/>
          <w:szCs w:val="20"/>
        </w:rPr>
        <w:t xml:space="preserve"> Также участник указывает общую стоимость каждого ТО, которая определяется как произведение единичной стоимость ТО и количества обслуживаний. Итоговая стоимость коммерческого предложения определяется как сумма общих стоимостей каждого ТО</w:t>
      </w:r>
      <w:r w:rsidR="00A277F6">
        <w:rPr>
          <w:color w:val="000000"/>
          <w:sz w:val="20"/>
          <w:szCs w:val="20"/>
        </w:rPr>
        <w:t xml:space="preserve"> по всем маркам автомобилей</w:t>
      </w:r>
      <w:r>
        <w:rPr>
          <w:color w:val="000000"/>
          <w:sz w:val="20"/>
          <w:szCs w:val="20"/>
        </w:rPr>
        <w:t>.</w:t>
      </w:r>
    </w:p>
    <w:p w:rsidR="00A603E9" w:rsidRPr="00FB0B0A" w:rsidRDefault="00A603E9" w:rsidP="0069515E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sectPr w:rsidR="00A603E9" w:rsidRPr="00FB0B0A" w:rsidSect="0016775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200" w:rsidRDefault="00854200">
      <w:r>
        <w:separator/>
      </w:r>
    </w:p>
  </w:endnote>
  <w:endnote w:type="continuationSeparator" w:id="0">
    <w:p w:rsidR="00854200" w:rsidRDefault="00854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200" w:rsidRDefault="00854200">
      <w:r>
        <w:separator/>
      </w:r>
    </w:p>
  </w:footnote>
  <w:footnote w:type="continuationSeparator" w:id="0">
    <w:p w:rsidR="00854200" w:rsidRDefault="00854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5DC4"/>
    <w:multiLevelType w:val="multilevel"/>
    <w:tmpl w:val="CBF886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MS Mincho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eastAsia="MS Mincho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MS Mincho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MS Mincho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MS Mincho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MS Mincho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MS Mincho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MS Mincho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MS Mincho" w:hint="default"/>
        <w:b w:val="0"/>
      </w:rPr>
    </w:lvl>
  </w:abstractNum>
  <w:abstractNum w:abstractNumId="1" w15:restartNumberingAfterBreak="0">
    <w:nsid w:val="09B773BB"/>
    <w:multiLevelType w:val="hybridMultilevel"/>
    <w:tmpl w:val="EAE637B4"/>
    <w:lvl w:ilvl="0" w:tplc="C80637BE">
      <w:start w:val="1"/>
      <w:numFmt w:val="decimal"/>
      <w:lvlText w:val="7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742656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D301C3"/>
    <w:multiLevelType w:val="hybridMultilevel"/>
    <w:tmpl w:val="152A4E2A"/>
    <w:lvl w:ilvl="0" w:tplc="8E0AA1C0">
      <w:start w:val="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404D1B"/>
    <w:multiLevelType w:val="hybridMultilevel"/>
    <w:tmpl w:val="921CB4CA"/>
    <w:lvl w:ilvl="0" w:tplc="D01434A4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cs="Times New Roman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4" w15:restartNumberingAfterBreak="0">
    <w:nsid w:val="10DD294E"/>
    <w:multiLevelType w:val="multilevel"/>
    <w:tmpl w:val="AB601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5422D8E"/>
    <w:multiLevelType w:val="multilevel"/>
    <w:tmpl w:val="ADB6D3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 w15:restartNumberingAfterBreak="0">
    <w:nsid w:val="15C0210C"/>
    <w:multiLevelType w:val="hybridMultilevel"/>
    <w:tmpl w:val="B08C63C6"/>
    <w:lvl w:ilvl="0" w:tplc="157462EA">
      <w:start w:val="1"/>
      <w:numFmt w:val="decimal"/>
      <w:lvlText w:val="2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F3C80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D177F5"/>
    <w:multiLevelType w:val="hybridMultilevel"/>
    <w:tmpl w:val="9590400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80421"/>
    <w:multiLevelType w:val="hybridMultilevel"/>
    <w:tmpl w:val="275E885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11C95"/>
    <w:multiLevelType w:val="multilevel"/>
    <w:tmpl w:val="7B4222A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2C0216A0"/>
    <w:multiLevelType w:val="hybridMultilevel"/>
    <w:tmpl w:val="44CCC0D0"/>
    <w:lvl w:ilvl="0" w:tplc="A4108D16">
      <w:start w:val="1"/>
      <w:numFmt w:val="decimal"/>
      <w:lvlText w:val="6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390A"/>
    <w:multiLevelType w:val="hybridMultilevel"/>
    <w:tmpl w:val="0B9808DE"/>
    <w:lvl w:ilvl="0" w:tplc="F3C434F8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1108A5"/>
    <w:multiLevelType w:val="multilevel"/>
    <w:tmpl w:val="CA98A1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16824B2"/>
    <w:multiLevelType w:val="multilevel"/>
    <w:tmpl w:val="E9B6848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33F15E3A"/>
    <w:multiLevelType w:val="hybridMultilevel"/>
    <w:tmpl w:val="C8E45EF2"/>
    <w:lvl w:ilvl="0" w:tplc="13562334">
      <w:start w:val="1"/>
      <w:numFmt w:val="decimal"/>
      <w:lvlText w:val="4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01AC8FDE">
      <w:start w:val="1"/>
      <w:numFmt w:val="decimal"/>
      <w:lvlText w:val="3.%2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4957C9"/>
    <w:multiLevelType w:val="hybridMultilevel"/>
    <w:tmpl w:val="0908C19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17AB0"/>
    <w:multiLevelType w:val="hybridMultilevel"/>
    <w:tmpl w:val="1DD00F9E"/>
    <w:lvl w:ilvl="0" w:tplc="F3C434F8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082065"/>
    <w:multiLevelType w:val="multilevel"/>
    <w:tmpl w:val="B5A04E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C272970"/>
    <w:multiLevelType w:val="multilevel"/>
    <w:tmpl w:val="B06A74E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 w15:restartNumberingAfterBreak="0">
    <w:nsid w:val="52717880"/>
    <w:multiLevelType w:val="hybridMultilevel"/>
    <w:tmpl w:val="4F4EFA0E"/>
    <w:lvl w:ilvl="0" w:tplc="F3C434F8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E63720"/>
    <w:multiLevelType w:val="multilevel"/>
    <w:tmpl w:val="DE9CBEC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  <w:i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1373"/>
        </w:tabs>
        <w:ind w:left="1373" w:hanging="113"/>
      </w:pPr>
      <w:rPr>
        <w:rFonts w:ascii="Symbol" w:hAnsi="Symbol" w:hint="default"/>
        <w:b/>
        <w:i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 w15:restartNumberingAfterBreak="0">
    <w:nsid w:val="590C733F"/>
    <w:multiLevelType w:val="multilevel"/>
    <w:tmpl w:val="06F89B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3B5382"/>
    <w:multiLevelType w:val="hybridMultilevel"/>
    <w:tmpl w:val="F8E61A8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0E28B7"/>
    <w:multiLevelType w:val="hybridMultilevel"/>
    <w:tmpl w:val="34B22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962071"/>
    <w:multiLevelType w:val="multilevel"/>
    <w:tmpl w:val="62805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8EC00E6"/>
    <w:multiLevelType w:val="hybridMultilevel"/>
    <w:tmpl w:val="AD6A3142"/>
    <w:lvl w:ilvl="0" w:tplc="F62ED5FC">
      <w:start w:val="1"/>
      <w:numFmt w:val="decimal"/>
      <w:lvlText w:val="5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ED1A36"/>
    <w:multiLevelType w:val="hybridMultilevel"/>
    <w:tmpl w:val="E9AC17EC"/>
    <w:lvl w:ilvl="0" w:tplc="F9BE9E34">
      <w:start w:val="1"/>
      <w:numFmt w:val="decimal"/>
      <w:lvlText w:val="1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3C005530">
      <w:start w:val="1"/>
      <w:numFmt w:val="none"/>
      <w:lvlText w:val="а)"/>
      <w:lvlJc w:val="left"/>
      <w:pPr>
        <w:tabs>
          <w:tab w:val="num" w:pos="1800"/>
        </w:tabs>
        <w:ind w:left="1080" w:firstLine="0"/>
      </w:pPr>
      <w:rPr>
        <w:rFonts w:hint="default"/>
        <w:b/>
        <w:i w:val="0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244385"/>
    <w:multiLevelType w:val="multilevel"/>
    <w:tmpl w:val="D830340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22"/>
        </w:tabs>
        <w:ind w:left="822" w:hanging="360"/>
      </w:pPr>
      <w:rPr>
        <w:rFonts w:eastAsia="MS Mincho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502"/>
        </w:tabs>
        <w:ind w:left="1502" w:hanging="720"/>
      </w:pPr>
      <w:rPr>
        <w:rFonts w:eastAsia="MS Mincho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822"/>
        </w:tabs>
        <w:ind w:left="1822" w:hanging="720"/>
      </w:pPr>
      <w:rPr>
        <w:rFonts w:eastAsia="MS Mincho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2502"/>
        </w:tabs>
        <w:ind w:left="2502" w:hanging="1080"/>
      </w:pPr>
      <w:rPr>
        <w:rFonts w:eastAsia="MS Mincho"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2822"/>
        </w:tabs>
        <w:ind w:left="2822" w:hanging="1080"/>
      </w:pPr>
      <w:rPr>
        <w:rFonts w:eastAsia="MS Mincho"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2"/>
        </w:tabs>
        <w:ind w:left="3502" w:hanging="1440"/>
      </w:pPr>
      <w:rPr>
        <w:rFonts w:eastAsia="MS Mincho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2"/>
        </w:tabs>
        <w:ind w:left="3822" w:hanging="1440"/>
      </w:pPr>
      <w:rPr>
        <w:rFonts w:eastAsia="MS Mincho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02"/>
        </w:tabs>
        <w:ind w:left="4502" w:hanging="1800"/>
      </w:pPr>
      <w:rPr>
        <w:rFonts w:eastAsia="MS Mincho" w:hint="default"/>
        <w:b w:val="0"/>
      </w:rPr>
    </w:lvl>
  </w:abstractNum>
  <w:abstractNum w:abstractNumId="28" w15:restartNumberingAfterBreak="0">
    <w:nsid w:val="78245248"/>
    <w:multiLevelType w:val="hybridMultilevel"/>
    <w:tmpl w:val="10EC9B06"/>
    <w:lvl w:ilvl="0" w:tplc="2DAA1F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B4358C"/>
    <w:multiLevelType w:val="hybridMultilevel"/>
    <w:tmpl w:val="32D8FEA8"/>
    <w:lvl w:ilvl="0" w:tplc="B492EB2A">
      <w:start w:val="1"/>
      <w:numFmt w:val="decimal"/>
      <w:lvlText w:val="8.%1."/>
      <w:lvlJc w:val="left"/>
      <w:pPr>
        <w:tabs>
          <w:tab w:val="num" w:pos="710"/>
        </w:tabs>
        <w:ind w:left="3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DF6097"/>
    <w:multiLevelType w:val="multilevel"/>
    <w:tmpl w:val="AFE43E2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1" w15:restartNumberingAfterBreak="0">
    <w:nsid w:val="7F292A61"/>
    <w:multiLevelType w:val="multilevel"/>
    <w:tmpl w:val="B17425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30"/>
  </w:num>
  <w:num w:numId="4">
    <w:abstractNumId w:val="27"/>
  </w:num>
  <w:num w:numId="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17"/>
  </w:num>
  <w:num w:numId="9">
    <w:abstractNumId w:val="14"/>
  </w:num>
  <w:num w:numId="10">
    <w:abstractNumId w:val="26"/>
  </w:num>
  <w:num w:numId="11">
    <w:abstractNumId w:val="16"/>
  </w:num>
  <w:num w:numId="12">
    <w:abstractNumId w:val="11"/>
  </w:num>
  <w:num w:numId="13">
    <w:abstractNumId w:val="19"/>
  </w:num>
  <w:num w:numId="14">
    <w:abstractNumId w:val="6"/>
  </w:num>
  <w:num w:numId="15">
    <w:abstractNumId w:val="10"/>
  </w:num>
  <w:num w:numId="16">
    <w:abstractNumId w:val="24"/>
  </w:num>
  <w:num w:numId="17">
    <w:abstractNumId w:val="29"/>
  </w:num>
  <w:num w:numId="18">
    <w:abstractNumId w:val="1"/>
  </w:num>
  <w:num w:numId="19">
    <w:abstractNumId w:val="2"/>
  </w:num>
  <w:num w:numId="20">
    <w:abstractNumId w:val="21"/>
  </w:num>
  <w:num w:numId="21">
    <w:abstractNumId w:val="13"/>
  </w:num>
  <w:num w:numId="22">
    <w:abstractNumId w:val="25"/>
  </w:num>
  <w:num w:numId="23">
    <w:abstractNumId w:val="0"/>
  </w:num>
  <w:num w:numId="24">
    <w:abstractNumId w:val="12"/>
  </w:num>
  <w:num w:numId="25">
    <w:abstractNumId w:val="4"/>
  </w:num>
  <w:num w:numId="26">
    <w:abstractNumId w:val="5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7"/>
  </w:num>
  <w:num w:numId="33">
    <w:abstractNumId w:val="22"/>
  </w:num>
  <w:num w:numId="34">
    <w:abstractNumId w:val="8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CF7"/>
    <w:rsid w:val="0000231E"/>
    <w:rsid w:val="00004BEF"/>
    <w:rsid w:val="00005741"/>
    <w:rsid w:val="00006673"/>
    <w:rsid w:val="000110D7"/>
    <w:rsid w:val="000127A6"/>
    <w:rsid w:val="00012835"/>
    <w:rsid w:val="00014166"/>
    <w:rsid w:val="000161D4"/>
    <w:rsid w:val="00016330"/>
    <w:rsid w:val="00016C41"/>
    <w:rsid w:val="00016D7A"/>
    <w:rsid w:val="0002306C"/>
    <w:rsid w:val="00025B3D"/>
    <w:rsid w:val="00025F36"/>
    <w:rsid w:val="000404D3"/>
    <w:rsid w:val="0004168C"/>
    <w:rsid w:val="00041F58"/>
    <w:rsid w:val="00042E77"/>
    <w:rsid w:val="00044DD4"/>
    <w:rsid w:val="00045ECF"/>
    <w:rsid w:val="00050A6E"/>
    <w:rsid w:val="000558C6"/>
    <w:rsid w:val="00055C90"/>
    <w:rsid w:val="00057AD4"/>
    <w:rsid w:val="00062E17"/>
    <w:rsid w:val="000679DD"/>
    <w:rsid w:val="00070454"/>
    <w:rsid w:val="00071BBE"/>
    <w:rsid w:val="00071BDB"/>
    <w:rsid w:val="0007238F"/>
    <w:rsid w:val="00073BF4"/>
    <w:rsid w:val="00075581"/>
    <w:rsid w:val="00076327"/>
    <w:rsid w:val="000774AB"/>
    <w:rsid w:val="00082269"/>
    <w:rsid w:val="000844E6"/>
    <w:rsid w:val="000846DE"/>
    <w:rsid w:val="00085F05"/>
    <w:rsid w:val="000A19F3"/>
    <w:rsid w:val="000A1C5A"/>
    <w:rsid w:val="000A354E"/>
    <w:rsid w:val="000A5B62"/>
    <w:rsid w:val="000A6A9F"/>
    <w:rsid w:val="000B19F9"/>
    <w:rsid w:val="000B2CEF"/>
    <w:rsid w:val="000B3E4F"/>
    <w:rsid w:val="000B40FD"/>
    <w:rsid w:val="000B61F1"/>
    <w:rsid w:val="000B6DFD"/>
    <w:rsid w:val="000C03ED"/>
    <w:rsid w:val="000C06E7"/>
    <w:rsid w:val="000C459C"/>
    <w:rsid w:val="000C5E3D"/>
    <w:rsid w:val="000C7AF8"/>
    <w:rsid w:val="000D6FD9"/>
    <w:rsid w:val="000E21A2"/>
    <w:rsid w:val="000E2C2A"/>
    <w:rsid w:val="000F3937"/>
    <w:rsid w:val="000F3C61"/>
    <w:rsid w:val="000F495E"/>
    <w:rsid w:val="000F65E6"/>
    <w:rsid w:val="001008E8"/>
    <w:rsid w:val="001014BA"/>
    <w:rsid w:val="00101C1A"/>
    <w:rsid w:val="00104358"/>
    <w:rsid w:val="001102AD"/>
    <w:rsid w:val="00113117"/>
    <w:rsid w:val="00115855"/>
    <w:rsid w:val="00115A8D"/>
    <w:rsid w:val="001212D8"/>
    <w:rsid w:val="001250C1"/>
    <w:rsid w:val="00126CBE"/>
    <w:rsid w:val="00127067"/>
    <w:rsid w:val="001324C5"/>
    <w:rsid w:val="00132C2D"/>
    <w:rsid w:val="00133430"/>
    <w:rsid w:val="00136E93"/>
    <w:rsid w:val="00141245"/>
    <w:rsid w:val="00141E6D"/>
    <w:rsid w:val="00142AE5"/>
    <w:rsid w:val="001451B3"/>
    <w:rsid w:val="00146211"/>
    <w:rsid w:val="0014763E"/>
    <w:rsid w:val="00152063"/>
    <w:rsid w:val="0015235D"/>
    <w:rsid w:val="0015257B"/>
    <w:rsid w:val="001532EE"/>
    <w:rsid w:val="001541D6"/>
    <w:rsid w:val="00155290"/>
    <w:rsid w:val="001558E4"/>
    <w:rsid w:val="0015665E"/>
    <w:rsid w:val="001573C4"/>
    <w:rsid w:val="0015759D"/>
    <w:rsid w:val="001601A5"/>
    <w:rsid w:val="00162082"/>
    <w:rsid w:val="00166371"/>
    <w:rsid w:val="00167753"/>
    <w:rsid w:val="001718F5"/>
    <w:rsid w:val="00171B35"/>
    <w:rsid w:val="00172BA3"/>
    <w:rsid w:val="00176F1A"/>
    <w:rsid w:val="00180122"/>
    <w:rsid w:val="00186240"/>
    <w:rsid w:val="0019320A"/>
    <w:rsid w:val="001A1347"/>
    <w:rsid w:val="001A392E"/>
    <w:rsid w:val="001A3F6E"/>
    <w:rsid w:val="001A4CF3"/>
    <w:rsid w:val="001A6E55"/>
    <w:rsid w:val="001C6345"/>
    <w:rsid w:val="001D2144"/>
    <w:rsid w:val="001D2525"/>
    <w:rsid w:val="001D2EC0"/>
    <w:rsid w:val="001D371C"/>
    <w:rsid w:val="001D4581"/>
    <w:rsid w:val="001D53CD"/>
    <w:rsid w:val="001D5DA9"/>
    <w:rsid w:val="001D6CEC"/>
    <w:rsid w:val="001E0021"/>
    <w:rsid w:val="001E035C"/>
    <w:rsid w:val="001E325B"/>
    <w:rsid w:val="001E32F4"/>
    <w:rsid w:val="001E345A"/>
    <w:rsid w:val="001E72A7"/>
    <w:rsid w:val="001F153C"/>
    <w:rsid w:val="001F3B08"/>
    <w:rsid w:val="001F51B6"/>
    <w:rsid w:val="002037F4"/>
    <w:rsid w:val="00205E43"/>
    <w:rsid w:val="002071CD"/>
    <w:rsid w:val="00207678"/>
    <w:rsid w:val="002105E7"/>
    <w:rsid w:val="0021409F"/>
    <w:rsid w:val="00214E7F"/>
    <w:rsid w:val="00215594"/>
    <w:rsid w:val="00221DA3"/>
    <w:rsid w:val="002224FF"/>
    <w:rsid w:val="00222C70"/>
    <w:rsid w:val="002246E7"/>
    <w:rsid w:val="00231377"/>
    <w:rsid w:val="002415C2"/>
    <w:rsid w:val="00243C42"/>
    <w:rsid w:val="0024453B"/>
    <w:rsid w:val="0024487B"/>
    <w:rsid w:val="002458D4"/>
    <w:rsid w:val="00245AAD"/>
    <w:rsid w:val="00250E5A"/>
    <w:rsid w:val="00251C66"/>
    <w:rsid w:val="002531E6"/>
    <w:rsid w:val="0025768D"/>
    <w:rsid w:val="00257816"/>
    <w:rsid w:val="00260954"/>
    <w:rsid w:val="00263BE5"/>
    <w:rsid w:val="00264507"/>
    <w:rsid w:val="002677B1"/>
    <w:rsid w:val="0027334A"/>
    <w:rsid w:val="00273768"/>
    <w:rsid w:val="002749CF"/>
    <w:rsid w:val="00277EE0"/>
    <w:rsid w:val="00281A31"/>
    <w:rsid w:val="00281E59"/>
    <w:rsid w:val="00285849"/>
    <w:rsid w:val="0028767B"/>
    <w:rsid w:val="0029228D"/>
    <w:rsid w:val="002933C6"/>
    <w:rsid w:val="00294974"/>
    <w:rsid w:val="00297779"/>
    <w:rsid w:val="002A0183"/>
    <w:rsid w:val="002A03E0"/>
    <w:rsid w:val="002A04D8"/>
    <w:rsid w:val="002A177F"/>
    <w:rsid w:val="002A1B22"/>
    <w:rsid w:val="002A44F5"/>
    <w:rsid w:val="002A4A99"/>
    <w:rsid w:val="002A5B84"/>
    <w:rsid w:val="002A6205"/>
    <w:rsid w:val="002B0251"/>
    <w:rsid w:val="002B08DB"/>
    <w:rsid w:val="002B11FF"/>
    <w:rsid w:val="002B2D52"/>
    <w:rsid w:val="002B7296"/>
    <w:rsid w:val="002C32E4"/>
    <w:rsid w:val="002C4E04"/>
    <w:rsid w:val="002C708E"/>
    <w:rsid w:val="002D041A"/>
    <w:rsid w:val="002D4C03"/>
    <w:rsid w:val="002D58E4"/>
    <w:rsid w:val="002D5BE5"/>
    <w:rsid w:val="002D61F7"/>
    <w:rsid w:val="002E0173"/>
    <w:rsid w:val="002E2204"/>
    <w:rsid w:val="002E39B8"/>
    <w:rsid w:val="002E4575"/>
    <w:rsid w:val="002E5BFB"/>
    <w:rsid w:val="002E7479"/>
    <w:rsid w:val="002F5AEF"/>
    <w:rsid w:val="003014F4"/>
    <w:rsid w:val="00302D39"/>
    <w:rsid w:val="00312715"/>
    <w:rsid w:val="003202D6"/>
    <w:rsid w:val="00320953"/>
    <w:rsid w:val="0032134D"/>
    <w:rsid w:val="003249E6"/>
    <w:rsid w:val="003275DE"/>
    <w:rsid w:val="003346BA"/>
    <w:rsid w:val="00334CC0"/>
    <w:rsid w:val="00336AB5"/>
    <w:rsid w:val="0034383F"/>
    <w:rsid w:val="00344999"/>
    <w:rsid w:val="00345892"/>
    <w:rsid w:val="003468D8"/>
    <w:rsid w:val="003559E9"/>
    <w:rsid w:val="003561DE"/>
    <w:rsid w:val="003617D7"/>
    <w:rsid w:val="00365514"/>
    <w:rsid w:val="00365AF3"/>
    <w:rsid w:val="00365C09"/>
    <w:rsid w:val="00367A63"/>
    <w:rsid w:val="00367B5B"/>
    <w:rsid w:val="003713D3"/>
    <w:rsid w:val="00371CE1"/>
    <w:rsid w:val="0037503B"/>
    <w:rsid w:val="00375C6B"/>
    <w:rsid w:val="0037609A"/>
    <w:rsid w:val="00376B75"/>
    <w:rsid w:val="00377B98"/>
    <w:rsid w:val="00382285"/>
    <w:rsid w:val="0038345F"/>
    <w:rsid w:val="00385E1C"/>
    <w:rsid w:val="0038673F"/>
    <w:rsid w:val="00386B4E"/>
    <w:rsid w:val="00387050"/>
    <w:rsid w:val="003908AA"/>
    <w:rsid w:val="0039099D"/>
    <w:rsid w:val="00390FEF"/>
    <w:rsid w:val="00391539"/>
    <w:rsid w:val="003A44AC"/>
    <w:rsid w:val="003A4675"/>
    <w:rsid w:val="003A52F1"/>
    <w:rsid w:val="003A5B4F"/>
    <w:rsid w:val="003B18B0"/>
    <w:rsid w:val="003B1E5F"/>
    <w:rsid w:val="003B256C"/>
    <w:rsid w:val="003B6B9D"/>
    <w:rsid w:val="003B77F2"/>
    <w:rsid w:val="003C0028"/>
    <w:rsid w:val="003C14B5"/>
    <w:rsid w:val="003C2042"/>
    <w:rsid w:val="003C2CEB"/>
    <w:rsid w:val="003C35A2"/>
    <w:rsid w:val="003C4C72"/>
    <w:rsid w:val="003C7185"/>
    <w:rsid w:val="003C7437"/>
    <w:rsid w:val="003C74F6"/>
    <w:rsid w:val="003C78D5"/>
    <w:rsid w:val="003D1A44"/>
    <w:rsid w:val="003F18DE"/>
    <w:rsid w:val="003F25B4"/>
    <w:rsid w:val="003F2709"/>
    <w:rsid w:val="003F6E91"/>
    <w:rsid w:val="0040419D"/>
    <w:rsid w:val="00405FC6"/>
    <w:rsid w:val="004062B2"/>
    <w:rsid w:val="00410735"/>
    <w:rsid w:val="00412A2C"/>
    <w:rsid w:val="004146C4"/>
    <w:rsid w:val="0041712C"/>
    <w:rsid w:val="00420A6E"/>
    <w:rsid w:val="00421B0F"/>
    <w:rsid w:val="004300EB"/>
    <w:rsid w:val="00430148"/>
    <w:rsid w:val="004317F4"/>
    <w:rsid w:val="004342B2"/>
    <w:rsid w:val="00435EB4"/>
    <w:rsid w:val="004372BD"/>
    <w:rsid w:val="00437C4E"/>
    <w:rsid w:val="00437F9D"/>
    <w:rsid w:val="0044544F"/>
    <w:rsid w:val="004455E5"/>
    <w:rsid w:val="0044570C"/>
    <w:rsid w:val="00446F6B"/>
    <w:rsid w:val="00447E49"/>
    <w:rsid w:val="0045078F"/>
    <w:rsid w:val="004535E4"/>
    <w:rsid w:val="0045443B"/>
    <w:rsid w:val="00455AA3"/>
    <w:rsid w:val="00456CF7"/>
    <w:rsid w:val="0046220E"/>
    <w:rsid w:val="00462D48"/>
    <w:rsid w:val="00463550"/>
    <w:rsid w:val="0046487F"/>
    <w:rsid w:val="004655B7"/>
    <w:rsid w:val="00466AEE"/>
    <w:rsid w:val="004717AA"/>
    <w:rsid w:val="00474EFE"/>
    <w:rsid w:val="00475B35"/>
    <w:rsid w:val="004835DE"/>
    <w:rsid w:val="0048432E"/>
    <w:rsid w:val="0048687D"/>
    <w:rsid w:val="00493183"/>
    <w:rsid w:val="0049656E"/>
    <w:rsid w:val="00496D52"/>
    <w:rsid w:val="00496EF2"/>
    <w:rsid w:val="004A11DE"/>
    <w:rsid w:val="004A5C2C"/>
    <w:rsid w:val="004A5E09"/>
    <w:rsid w:val="004A7BF4"/>
    <w:rsid w:val="004A7F6F"/>
    <w:rsid w:val="004B3603"/>
    <w:rsid w:val="004B5102"/>
    <w:rsid w:val="004C4D99"/>
    <w:rsid w:val="004C5535"/>
    <w:rsid w:val="004D0B30"/>
    <w:rsid w:val="004D7FF2"/>
    <w:rsid w:val="004E11F3"/>
    <w:rsid w:val="004E5C34"/>
    <w:rsid w:val="004E6B02"/>
    <w:rsid w:val="004E6BF0"/>
    <w:rsid w:val="004E78A1"/>
    <w:rsid w:val="004E7BFA"/>
    <w:rsid w:val="004E7DA5"/>
    <w:rsid w:val="004F23D4"/>
    <w:rsid w:val="004F360A"/>
    <w:rsid w:val="004F4458"/>
    <w:rsid w:val="004F54BF"/>
    <w:rsid w:val="005075A0"/>
    <w:rsid w:val="00507D3C"/>
    <w:rsid w:val="00512B26"/>
    <w:rsid w:val="00517D4E"/>
    <w:rsid w:val="0052620D"/>
    <w:rsid w:val="00527240"/>
    <w:rsid w:val="0052787F"/>
    <w:rsid w:val="005329C0"/>
    <w:rsid w:val="00533526"/>
    <w:rsid w:val="00534DA1"/>
    <w:rsid w:val="00535877"/>
    <w:rsid w:val="00535E53"/>
    <w:rsid w:val="0053626F"/>
    <w:rsid w:val="00536360"/>
    <w:rsid w:val="005442A9"/>
    <w:rsid w:val="0054497B"/>
    <w:rsid w:val="0055115C"/>
    <w:rsid w:val="00553810"/>
    <w:rsid w:val="00554364"/>
    <w:rsid w:val="005562CC"/>
    <w:rsid w:val="005562E8"/>
    <w:rsid w:val="0055706D"/>
    <w:rsid w:val="00557B87"/>
    <w:rsid w:val="0056478E"/>
    <w:rsid w:val="00567892"/>
    <w:rsid w:val="0057027E"/>
    <w:rsid w:val="00570944"/>
    <w:rsid w:val="00571734"/>
    <w:rsid w:val="00571C2B"/>
    <w:rsid w:val="00580CF8"/>
    <w:rsid w:val="00584B4E"/>
    <w:rsid w:val="00586A6A"/>
    <w:rsid w:val="005917DF"/>
    <w:rsid w:val="00592A01"/>
    <w:rsid w:val="00593EAE"/>
    <w:rsid w:val="00596054"/>
    <w:rsid w:val="00596912"/>
    <w:rsid w:val="005A1AA3"/>
    <w:rsid w:val="005A4632"/>
    <w:rsid w:val="005A7C39"/>
    <w:rsid w:val="005B01F9"/>
    <w:rsid w:val="005B04D6"/>
    <w:rsid w:val="005B1619"/>
    <w:rsid w:val="005B161A"/>
    <w:rsid w:val="005B403B"/>
    <w:rsid w:val="005B6559"/>
    <w:rsid w:val="005B6EEA"/>
    <w:rsid w:val="005C0208"/>
    <w:rsid w:val="005C1F4F"/>
    <w:rsid w:val="005C5FF3"/>
    <w:rsid w:val="005C6740"/>
    <w:rsid w:val="005C7579"/>
    <w:rsid w:val="005D2CC3"/>
    <w:rsid w:val="005E14C0"/>
    <w:rsid w:val="005E527C"/>
    <w:rsid w:val="005E5F47"/>
    <w:rsid w:val="005E6DDF"/>
    <w:rsid w:val="005F2445"/>
    <w:rsid w:val="005F6687"/>
    <w:rsid w:val="005F72D9"/>
    <w:rsid w:val="00600571"/>
    <w:rsid w:val="006009F6"/>
    <w:rsid w:val="00600FE5"/>
    <w:rsid w:val="00603301"/>
    <w:rsid w:val="00603C8C"/>
    <w:rsid w:val="00607391"/>
    <w:rsid w:val="006107AA"/>
    <w:rsid w:val="00610E10"/>
    <w:rsid w:val="00613F93"/>
    <w:rsid w:val="00614526"/>
    <w:rsid w:val="00614FCC"/>
    <w:rsid w:val="00615E00"/>
    <w:rsid w:val="00616720"/>
    <w:rsid w:val="006257FC"/>
    <w:rsid w:val="006260D8"/>
    <w:rsid w:val="00633A08"/>
    <w:rsid w:val="006367FE"/>
    <w:rsid w:val="00637A5F"/>
    <w:rsid w:val="00637E68"/>
    <w:rsid w:val="0064094D"/>
    <w:rsid w:val="006413EF"/>
    <w:rsid w:val="006428A1"/>
    <w:rsid w:val="006431F0"/>
    <w:rsid w:val="00643D33"/>
    <w:rsid w:val="00650E15"/>
    <w:rsid w:val="00655B3C"/>
    <w:rsid w:val="006563C2"/>
    <w:rsid w:val="00656F9A"/>
    <w:rsid w:val="00657A87"/>
    <w:rsid w:val="00657E02"/>
    <w:rsid w:val="00662FF5"/>
    <w:rsid w:val="006632BF"/>
    <w:rsid w:val="00663628"/>
    <w:rsid w:val="00667F11"/>
    <w:rsid w:val="00670604"/>
    <w:rsid w:val="006708C9"/>
    <w:rsid w:val="00671962"/>
    <w:rsid w:val="00672BFC"/>
    <w:rsid w:val="00674CE9"/>
    <w:rsid w:val="00675350"/>
    <w:rsid w:val="006764FE"/>
    <w:rsid w:val="006804F1"/>
    <w:rsid w:val="00682474"/>
    <w:rsid w:val="006828EA"/>
    <w:rsid w:val="006829DC"/>
    <w:rsid w:val="00682B11"/>
    <w:rsid w:val="00683F65"/>
    <w:rsid w:val="0068424D"/>
    <w:rsid w:val="006847EC"/>
    <w:rsid w:val="00695156"/>
    <w:rsid w:val="0069515E"/>
    <w:rsid w:val="00695582"/>
    <w:rsid w:val="006A0103"/>
    <w:rsid w:val="006A1A94"/>
    <w:rsid w:val="006A23C1"/>
    <w:rsid w:val="006A5641"/>
    <w:rsid w:val="006A7024"/>
    <w:rsid w:val="006B065E"/>
    <w:rsid w:val="006B27DD"/>
    <w:rsid w:val="006B41E8"/>
    <w:rsid w:val="006B6021"/>
    <w:rsid w:val="006C0DE4"/>
    <w:rsid w:val="006D2682"/>
    <w:rsid w:val="006D59DA"/>
    <w:rsid w:val="006D5A4A"/>
    <w:rsid w:val="006D6730"/>
    <w:rsid w:val="006E6379"/>
    <w:rsid w:val="006E7616"/>
    <w:rsid w:val="006E7A13"/>
    <w:rsid w:val="006F1576"/>
    <w:rsid w:val="006F2080"/>
    <w:rsid w:val="006F2259"/>
    <w:rsid w:val="006F6A9D"/>
    <w:rsid w:val="00700007"/>
    <w:rsid w:val="0070400A"/>
    <w:rsid w:val="00706197"/>
    <w:rsid w:val="00706B0D"/>
    <w:rsid w:val="0071305D"/>
    <w:rsid w:val="00714FDD"/>
    <w:rsid w:val="0071796E"/>
    <w:rsid w:val="00720A12"/>
    <w:rsid w:val="00720C9D"/>
    <w:rsid w:val="007218FE"/>
    <w:rsid w:val="00723154"/>
    <w:rsid w:val="007237A4"/>
    <w:rsid w:val="00725FD1"/>
    <w:rsid w:val="0072702B"/>
    <w:rsid w:val="00727823"/>
    <w:rsid w:val="00731694"/>
    <w:rsid w:val="007374A1"/>
    <w:rsid w:val="0074194E"/>
    <w:rsid w:val="0074251C"/>
    <w:rsid w:val="00744FA7"/>
    <w:rsid w:val="00746FD1"/>
    <w:rsid w:val="00752DF9"/>
    <w:rsid w:val="00752F61"/>
    <w:rsid w:val="00755102"/>
    <w:rsid w:val="007559BD"/>
    <w:rsid w:val="00756E51"/>
    <w:rsid w:val="00761437"/>
    <w:rsid w:val="007712CA"/>
    <w:rsid w:val="00771C41"/>
    <w:rsid w:val="00774051"/>
    <w:rsid w:val="007749D4"/>
    <w:rsid w:val="00776FD5"/>
    <w:rsid w:val="007775D9"/>
    <w:rsid w:val="00777764"/>
    <w:rsid w:val="00777BCA"/>
    <w:rsid w:val="00777CB0"/>
    <w:rsid w:val="00780654"/>
    <w:rsid w:val="007829CA"/>
    <w:rsid w:val="00783106"/>
    <w:rsid w:val="00783A5E"/>
    <w:rsid w:val="0079587C"/>
    <w:rsid w:val="00796EFE"/>
    <w:rsid w:val="007A175C"/>
    <w:rsid w:val="007A5023"/>
    <w:rsid w:val="007B2740"/>
    <w:rsid w:val="007C05ED"/>
    <w:rsid w:val="007C347F"/>
    <w:rsid w:val="007C36BC"/>
    <w:rsid w:val="007C69C2"/>
    <w:rsid w:val="007C7F61"/>
    <w:rsid w:val="007D652C"/>
    <w:rsid w:val="007D75E3"/>
    <w:rsid w:val="007D7E4F"/>
    <w:rsid w:val="007E52B8"/>
    <w:rsid w:val="007E5A10"/>
    <w:rsid w:val="007E6126"/>
    <w:rsid w:val="007F2911"/>
    <w:rsid w:val="007F3C7B"/>
    <w:rsid w:val="007F4878"/>
    <w:rsid w:val="007F4C74"/>
    <w:rsid w:val="008045DF"/>
    <w:rsid w:val="00804D77"/>
    <w:rsid w:val="00805161"/>
    <w:rsid w:val="00807D3B"/>
    <w:rsid w:val="008105D6"/>
    <w:rsid w:val="008110DC"/>
    <w:rsid w:val="0081541C"/>
    <w:rsid w:val="00820F8F"/>
    <w:rsid w:val="00827709"/>
    <w:rsid w:val="00831662"/>
    <w:rsid w:val="00840D20"/>
    <w:rsid w:val="00841FB4"/>
    <w:rsid w:val="00842EED"/>
    <w:rsid w:val="00850A8B"/>
    <w:rsid w:val="00851859"/>
    <w:rsid w:val="00854200"/>
    <w:rsid w:val="00856715"/>
    <w:rsid w:val="00860CB0"/>
    <w:rsid w:val="0087020F"/>
    <w:rsid w:val="0087148F"/>
    <w:rsid w:val="0087269D"/>
    <w:rsid w:val="00874A2F"/>
    <w:rsid w:val="00874B1C"/>
    <w:rsid w:val="00875F65"/>
    <w:rsid w:val="00880328"/>
    <w:rsid w:val="0088113A"/>
    <w:rsid w:val="00884B03"/>
    <w:rsid w:val="00884F58"/>
    <w:rsid w:val="00890114"/>
    <w:rsid w:val="00895478"/>
    <w:rsid w:val="008A403D"/>
    <w:rsid w:val="008A46CA"/>
    <w:rsid w:val="008A5C38"/>
    <w:rsid w:val="008B0C4A"/>
    <w:rsid w:val="008B4031"/>
    <w:rsid w:val="008B656E"/>
    <w:rsid w:val="008B68C9"/>
    <w:rsid w:val="008C2BC1"/>
    <w:rsid w:val="008C38AC"/>
    <w:rsid w:val="008C6E66"/>
    <w:rsid w:val="008D1D3C"/>
    <w:rsid w:val="008D27A6"/>
    <w:rsid w:val="008D2899"/>
    <w:rsid w:val="008D44FB"/>
    <w:rsid w:val="008E11AB"/>
    <w:rsid w:val="008E50F0"/>
    <w:rsid w:val="008E549A"/>
    <w:rsid w:val="008E5B18"/>
    <w:rsid w:val="008F1BB0"/>
    <w:rsid w:val="008F6D8C"/>
    <w:rsid w:val="0090077F"/>
    <w:rsid w:val="00901788"/>
    <w:rsid w:val="0090424E"/>
    <w:rsid w:val="0090721C"/>
    <w:rsid w:val="00907E3D"/>
    <w:rsid w:val="00912076"/>
    <w:rsid w:val="00912D17"/>
    <w:rsid w:val="00912D99"/>
    <w:rsid w:val="0091716D"/>
    <w:rsid w:val="00920E51"/>
    <w:rsid w:val="009316E6"/>
    <w:rsid w:val="009325F6"/>
    <w:rsid w:val="009348FC"/>
    <w:rsid w:val="00935BEA"/>
    <w:rsid w:val="009368CF"/>
    <w:rsid w:val="009370CD"/>
    <w:rsid w:val="00942919"/>
    <w:rsid w:val="00945C2F"/>
    <w:rsid w:val="00946EF7"/>
    <w:rsid w:val="00951706"/>
    <w:rsid w:val="009551D0"/>
    <w:rsid w:val="00955ABC"/>
    <w:rsid w:val="00955B36"/>
    <w:rsid w:val="00964D25"/>
    <w:rsid w:val="009702BF"/>
    <w:rsid w:val="009714C2"/>
    <w:rsid w:val="00972499"/>
    <w:rsid w:val="0097263E"/>
    <w:rsid w:val="00974057"/>
    <w:rsid w:val="00975DB0"/>
    <w:rsid w:val="00982883"/>
    <w:rsid w:val="00983101"/>
    <w:rsid w:val="00990673"/>
    <w:rsid w:val="00991F20"/>
    <w:rsid w:val="00993FC6"/>
    <w:rsid w:val="00995457"/>
    <w:rsid w:val="00995ED3"/>
    <w:rsid w:val="009A3511"/>
    <w:rsid w:val="009A4C6C"/>
    <w:rsid w:val="009A5557"/>
    <w:rsid w:val="009A5B80"/>
    <w:rsid w:val="009B28B3"/>
    <w:rsid w:val="009B313F"/>
    <w:rsid w:val="009B5EAA"/>
    <w:rsid w:val="009B6E3D"/>
    <w:rsid w:val="009C4C3C"/>
    <w:rsid w:val="009C5093"/>
    <w:rsid w:val="009D198B"/>
    <w:rsid w:val="009E165D"/>
    <w:rsid w:val="009E6A08"/>
    <w:rsid w:val="009E78B0"/>
    <w:rsid w:val="009E7C72"/>
    <w:rsid w:val="009F0486"/>
    <w:rsid w:val="009F068F"/>
    <w:rsid w:val="009F35DD"/>
    <w:rsid w:val="009F4B42"/>
    <w:rsid w:val="009F4E0B"/>
    <w:rsid w:val="00A00B71"/>
    <w:rsid w:val="00A00EC6"/>
    <w:rsid w:val="00A044D7"/>
    <w:rsid w:val="00A0461F"/>
    <w:rsid w:val="00A06BDC"/>
    <w:rsid w:val="00A06D21"/>
    <w:rsid w:val="00A10476"/>
    <w:rsid w:val="00A12199"/>
    <w:rsid w:val="00A13EF1"/>
    <w:rsid w:val="00A14E10"/>
    <w:rsid w:val="00A157AF"/>
    <w:rsid w:val="00A15BB7"/>
    <w:rsid w:val="00A16815"/>
    <w:rsid w:val="00A200A4"/>
    <w:rsid w:val="00A20D85"/>
    <w:rsid w:val="00A22136"/>
    <w:rsid w:val="00A24DEF"/>
    <w:rsid w:val="00A277F6"/>
    <w:rsid w:val="00A30C41"/>
    <w:rsid w:val="00A35763"/>
    <w:rsid w:val="00A36079"/>
    <w:rsid w:val="00A366E2"/>
    <w:rsid w:val="00A37A97"/>
    <w:rsid w:val="00A4196B"/>
    <w:rsid w:val="00A41A1D"/>
    <w:rsid w:val="00A432C8"/>
    <w:rsid w:val="00A603E9"/>
    <w:rsid w:val="00A623C3"/>
    <w:rsid w:val="00A6342A"/>
    <w:rsid w:val="00A6492E"/>
    <w:rsid w:val="00A673ED"/>
    <w:rsid w:val="00A70914"/>
    <w:rsid w:val="00A71084"/>
    <w:rsid w:val="00A72549"/>
    <w:rsid w:val="00A728A3"/>
    <w:rsid w:val="00A72DC2"/>
    <w:rsid w:val="00A75D18"/>
    <w:rsid w:val="00A83E20"/>
    <w:rsid w:val="00A84474"/>
    <w:rsid w:val="00A90CB3"/>
    <w:rsid w:val="00A91EC2"/>
    <w:rsid w:val="00A93204"/>
    <w:rsid w:val="00A93E57"/>
    <w:rsid w:val="00A947CC"/>
    <w:rsid w:val="00AA081D"/>
    <w:rsid w:val="00AA7487"/>
    <w:rsid w:val="00AB1DA8"/>
    <w:rsid w:val="00AB3B6B"/>
    <w:rsid w:val="00AB5935"/>
    <w:rsid w:val="00AB661A"/>
    <w:rsid w:val="00AB7960"/>
    <w:rsid w:val="00AC0654"/>
    <w:rsid w:val="00AC322F"/>
    <w:rsid w:val="00AC46D8"/>
    <w:rsid w:val="00AC486A"/>
    <w:rsid w:val="00AC5810"/>
    <w:rsid w:val="00AD33F2"/>
    <w:rsid w:val="00AD4C5C"/>
    <w:rsid w:val="00AD5A88"/>
    <w:rsid w:val="00AD665E"/>
    <w:rsid w:val="00AE0858"/>
    <w:rsid w:val="00AE0963"/>
    <w:rsid w:val="00AE0A4E"/>
    <w:rsid w:val="00AE0DB0"/>
    <w:rsid w:val="00AE1504"/>
    <w:rsid w:val="00AE1595"/>
    <w:rsid w:val="00AE42CE"/>
    <w:rsid w:val="00AE531E"/>
    <w:rsid w:val="00AE5A9B"/>
    <w:rsid w:val="00AF1114"/>
    <w:rsid w:val="00AF260A"/>
    <w:rsid w:val="00AF4B92"/>
    <w:rsid w:val="00B054FD"/>
    <w:rsid w:val="00B066FF"/>
    <w:rsid w:val="00B125D0"/>
    <w:rsid w:val="00B160D6"/>
    <w:rsid w:val="00B16A4F"/>
    <w:rsid w:val="00B20086"/>
    <w:rsid w:val="00B20987"/>
    <w:rsid w:val="00B21093"/>
    <w:rsid w:val="00B2382D"/>
    <w:rsid w:val="00B24034"/>
    <w:rsid w:val="00B2512F"/>
    <w:rsid w:val="00B27194"/>
    <w:rsid w:val="00B3142A"/>
    <w:rsid w:val="00B330B3"/>
    <w:rsid w:val="00B3348A"/>
    <w:rsid w:val="00B366E5"/>
    <w:rsid w:val="00B36776"/>
    <w:rsid w:val="00B40BEF"/>
    <w:rsid w:val="00B44F3A"/>
    <w:rsid w:val="00B46ED6"/>
    <w:rsid w:val="00B54A45"/>
    <w:rsid w:val="00B55D39"/>
    <w:rsid w:val="00B60A59"/>
    <w:rsid w:val="00B70B2D"/>
    <w:rsid w:val="00B71933"/>
    <w:rsid w:val="00B72EA9"/>
    <w:rsid w:val="00B8572B"/>
    <w:rsid w:val="00B863AB"/>
    <w:rsid w:val="00B8776E"/>
    <w:rsid w:val="00B90D39"/>
    <w:rsid w:val="00B96BBD"/>
    <w:rsid w:val="00B96CFE"/>
    <w:rsid w:val="00BA21D3"/>
    <w:rsid w:val="00BA6457"/>
    <w:rsid w:val="00BB1B28"/>
    <w:rsid w:val="00BB2BBA"/>
    <w:rsid w:val="00BB43BE"/>
    <w:rsid w:val="00BB665C"/>
    <w:rsid w:val="00BB6868"/>
    <w:rsid w:val="00BC0605"/>
    <w:rsid w:val="00BC187D"/>
    <w:rsid w:val="00BC1F26"/>
    <w:rsid w:val="00BC36A2"/>
    <w:rsid w:val="00BC5B5E"/>
    <w:rsid w:val="00BC60CB"/>
    <w:rsid w:val="00BD331D"/>
    <w:rsid w:val="00BD3345"/>
    <w:rsid w:val="00BD405B"/>
    <w:rsid w:val="00BD4A3E"/>
    <w:rsid w:val="00BD5808"/>
    <w:rsid w:val="00BD68C2"/>
    <w:rsid w:val="00BD7D54"/>
    <w:rsid w:val="00BE09B1"/>
    <w:rsid w:val="00BF7F2A"/>
    <w:rsid w:val="00C01619"/>
    <w:rsid w:val="00C0186E"/>
    <w:rsid w:val="00C018BC"/>
    <w:rsid w:val="00C025C8"/>
    <w:rsid w:val="00C05F10"/>
    <w:rsid w:val="00C14B5E"/>
    <w:rsid w:val="00C15022"/>
    <w:rsid w:val="00C15C02"/>
    <w:rsid w:val="00C17414"/>
    <w:rsid w:val="00C20F3A"/>
    <w:rsid w:val="00C215FF"/>
    <w:rsid w:val="00C22000"/>
    <w:rsid w:val="00C2210E"/>
    <w:rsid w:val="00C230EF"/>
    <w:rsid w:val="00C269B5"/>
    <w:rsid w:val="00C26C7B"/>
    <w:rsid w:val="00C33093"/>
    <w:rsid w:val="00C341D0"/>
    <w:rsid w:val="00C349A9"/>
    <w:rsid w:val="00C34F35"/>
    <w:rsid w:val="00C35DC7"/>
    <w:rsid w:val="00C36478"/>
    <w:rsid w:val="00C37F40"/>
    <w:rsid w:val="00C402DB"/>
    <w:rsid w:val="00C405E4"/>
    <w:rsid w:val="00C4184E"/>
    <w:rsid w:val="00C41E7F"/>
    <w:rsid w:val="00C42F84"/>
    <w:rsid w:val="00C43077"/>
    <w:rsid w:val="00C44B22"/>
    <w:rsid w:val="00C468F8"/>
    <w:rsid w:val="00C46B58"/>
    <w:rsid w:val="00C562C8"/>
    <w:rsid w:val="00C6060F"/>
    <w:rsid w:val="00C62236"/>
    <w:rsid w:val="00C62B3B"/>
    <w:rsid w:val="00C67E42"/>
    <w:rsid w:val="00C723B1"/>
    <w:rsid w:val="00C74B9F"/>
    <w:rsid w:val="00C750FF"/>
    <w:rsid w:val="00C76324"/>
    <w:rsid w:val="00C77CDD"/>
    <w:rsid w:val="00C8402C"/>
    <w:rsid w:val="00C84DEF"/>
    <w:rsid w:val="00C879AC"/>
    <w:rsid w:val="00C87EA8"/>
    <w:rsid w:val="00C9092E"/>
    <w:rsid w:val="00C93FA1"/>
    <w:rsid w:val="00C94B84"/>
    <w:rsid w:val="00C96140"/>
    <w:rsid w:val="00CA1AA9"/>
    <w:rsid w:val="00CA32EA"/>
    <w:rsid w:val="00CA3530"/>
    <w:rsid w:val="00CA4A48"/>
    <w:rsid w:val="00CA66F8"/>
    <w:rsid w:val="00CB19CC"/>
    <w:rsid w:val="00CB1F2D"/>
    <w:rsid w:val="00CB5EC2"/>
    <w:rsid w:val="00CB5F79"/>
    <w:rsid w:val="00CB68B1"/>
    <w:rsid w:val="00CB79C1"/>
    <w:rsid w:val="00CC1197"/>
    <w:rsid w:val="00CD02CE"/>
    <w:rsid w:val="00CD0C3C"/>
    <w:rsid w:val="00CD2524"/>
    <w:rsid w:val="00CD4E00"/>
    <w:rsid w:val="00CD642D"/>
    <w:rsid w:val="00CD6646"/>
    <w:rsid w:val="00CD71A5"/>
    <w:rsid w:val="00CD79CF"/>
    <w:rsid w:val="00CE2CC0"/>
    <w:rsid w:val="00CE6AC9"/>
    <w:rsid w:val="00CE6BBB"/>
    <w:rsid w:val="00CF1687"/>
    <w:rsid w:val="00CF18F9"/>
    <w:rsid w:val="00CF311A"/>
    <w:rsid w:val="00D1397B"/>
    <w:rsid w:val="00D161FB"/>
    <w:rsid w:val="00D1673C"/>
    <w:rsid w:val="00D2008F"/>
    <w:rsid w:val="00D21C6C"/>
    <w:rsid w:val="00D22330"/>
    <w:rsid w:val="00D24E14"/>
    <w:rsid w:val="00D25963"/>
    <w:rsid w:val="00D261D5"/>
    <w:rsid w:val="00D3371C"/>
    <w:rsid w:val="00D34D18"/>
    <w:rsid w:val="00D35085"/>
    <w:rsid w:val="00D428CB"/>
    <w:rsid w:val="00D44764"/>
    <w:rsid w:val="00D44CDD"/>
    <w:rsid w:val="00D45ED3"/>
    <w:rsid w:val="00D54D22"/>
    <w:rsid w:val="00D55844"/>
    <w:rsid w:val="00D55AD4"/>
    <w:rsid w:val="00D5782A"/>
    <w:rsid w:val="00D6035B"/>
    <w:rsid w:val="00D61551"/>
    <w:rsid w:val="00D620B2"/>
    <w:rsid w:val="00D65ED6"/>
    <w:rsid w:val="00D674FD"/>
    <w:rsid w:val="00D70E8E"/>
    <w:rsid w:val="00D70FAD"/>
    <w:rsid w:val="00D74212"/>
    <w:rsid w:val="00D74E00"/>
    <w:rsid w:val="00D77B2A"/>
    <w:rsid w:val="00D77BE7"/>
    <w:rsid w:val="00D82CE5"/>
    <w:rsid w:val="00D87D46"/>
    <w:rsid w:val="00D9422A"/>
    <w:rsid w:val="00D950A4"/>
    <w:rsid w:val="00DA37AB"/>
    <w:rsid w:val="00DA4720"/>
    <w:rsid w:val="00DA53C3"/>
    <w:rsid w:val="00DA68CF"/>
    <w:rsid w:val="00DB101A"/>
    <w:rsid w:val="00DB1EE5"/>
    <w:rsid w:val="00DB2A54"/>
    <w:rsid w:val="00DB54A5"/>
    <w:rsid w:val="00DB5EF9"/>
    <w:rsid w:val="00DB719E"/>
    <w:rsid w:val="00DB7464"/>
    <w:rsid w:val="00DC01A8"/>
    <w:rsid w:val="00DC25B5"/>
    <w:rsid w:val="00DC2766"/>
    <w:rsid w:val="00DC32EE"/>
    <w:rsid w:val="00DC523C"/>
    <w:rsid w:val="00DC67A3"/>
    <w:rsid w:val="00DC6A30"/>
    <w:rsid w:val="00DD02A5"/>
    <w:rsid w:val="00DD1BCD"/>
    <w:rsid w:val="00DD574E"/>
    <w:rsid w:val="00DD7CE4"/>
    <w:rsid w:val="00DE0C77"/>
    <w:rsid w:val="00DE0D05"/>
    <w:rsid w:val="00DE6F04"/>
    <w:rsid w:val="00E00085"/>
    <w:rsid w:val="00E01662"/>
    <w:rsid w:val="00E01CD5"/>
    <w:rsid w:val="00E02028"/>
    <w:rsid w:val="00E0397A"/>
    <w:rsid w:val="00E03EC8"/>
    <w:rsid w:val="00E104E8"/>
    <w:rsid w:val="00E2069B"/>
    <w:rsid w:val="00E23482"/>
    <w:rsid w:val="00E25CB3"/>
    <w:rsid w:val="00E31657"/>
    <w:rsid w:val="00E31E3D"/>
    <w:rsid w:val="00E33191"/>
    <w:rsid w:val="00E33FCD"/>
    <w:rsid w:val="00E37F29"/>
    <w:rsid w:val="00E423C5"/>
    <w:rsid w:val="00E444D8"/>
    <w:rsid w:val="00E454B6"/>
    <w:rsid w:val="00E4573E"/>
    <w:rsid w:val="00E51AEC"/>
    <w:rsid w:val="00E5324F"/>
    <w:rsid w:val="00E555B0"/>
    <w:rsid w:val="00E565AC"/>
    <w:rsid w:val="00E64373"/>
    <w:rsid w:val="00E67E67"/>
    <w:rsid w:val="00E71907"/>
    <w:rsid w:val="00E7341E"/>
    <w:rsid w:val="00E75100"/>
    <w:rsid w:val="00E76932"/>
    <w:rsid w:val="00E76A8A"/>
    <w:rsid w:val="00E80622"/>
    <w:rsid w:val="00E840F9"/>
    <w:rsid w:val="00E84725"/>
    <w:rsid w:val="00E8585C"/>
    <w:rsid w:val="00E85DD7"/>
    <w:rsid w:val="00E87AE2"/>
    <w:rsid w:val="00E912E0"/>
    <w:rsid w:val="00E91331"/>
    <w:rsid w:val="00E9156C"/>
    <w:rsid w:val="00E93863"/>
    <w:rsid w:val="00E94C7C"/>
    <w:rsid w:val="00E96CBD"/>
    <w:rsid w:val="00E978B2"/>
    <w:rsid w:val="00EA5CBB"/>
    <w:rsid w:val="00EA5D90"/>
    <w:rsid w:val="00EA6319"/>
    <w:rsid w:val="00EB2166"/>
    <w:rsid w:val="00EB43BD"/>
    <w:rsid w:val="00EB4842"/>
    <w:rsid w:val="00EC2D41"/>
    <w:rsid w:val="00EC32AB"/>
    <w:rsid w:val="00EC37D3"/>
    <w:rsid w:val="00EC4DD7"/>
    <w:rsid w:val="00EC70A2"/>
    <w:rsid w:val="00EC754E"/>
    <w:rsid w:val="00ED10F5"/>
    <w:rsid w:val="00ED165E"/>
    <w:rsid w:val="00ED754F"/>
    <w:rsid w:val="00EE5740"/>
    <w:rsid w:val="00EE75EF"/>
    <w:rsid w:val="00EF5721"/>
    <w:rsid w:val="00EF71D2"/>
    <w:rsid w:val="00F06895"/>
    <w:rsid w:val="00F107A7"/>
    <w:rsid w:val="00F13C08"/>
    <w:rsid w:val="00F14A2B"/>
    <w:rsid w:val="00F155F8"/>
    <w:rsid w:val="00F164C2"/>
    <w:rsid w:val="00F17C52"/>
    <w:rsid w:val="00F221B1"/>
    <w:rsid w:val="00F24CA8"/>
    <w:rsid w:val="00F31A45"/>
    <w:rsid w:val="00F34F41"/>
    <w:rsid w:val="00F37B52"/>
    <w:rsid w:val="00F41400"/>
    <w:rsid w:val="00F47250"/>
    <w:rsid w:val="00F5120B"/>
    <w:rsid w:val="00F52D72"/>
    <w:rsid w:val="00F56E26"/>
    <w:rsid w:val="00F57C9A"/>
    <w:rsid w:val="00F60107"/>
    <w:rsid w:val="00F618AD"/>
    <w:rsid w:val="00F6435E"/>
    <w:rsid w:val="00F647D3"/>
    <w:rsid w:val="00F662FF"/>
    <w:rsid w:val="00F66334"/>
    <w:rsid w:val="00F70947"/>
    <w:rsid w:val="00F714A3"/>
    <w:rsid w:val="00F74073"/>
    <w:rsid w:val="00F7440C"/>
    <w:rsid w:val="00F803A3"/>
    <w:rsid w:val="00F80E11"/>
    <w:rsid w:val="00F83583"/>
    <w:rsid w:val="00F87642"/>
    <w:rsid w:val="00F87EAC"/>
    <w:rsid w:val="00F902EE"/>
    <w:rsid w:val="00FA0099"/>
    <w:rsid w:val="00FA3671"/>
    <w:rsid w:val="00FA74E3"/>
    <w:rsid w:val="00FB0B0A"/>
    <w:rsid w:val="00FB1299"/>
    <w:rsid w:val="00FB6848"/>
    <w:rsid w:val="00FC05DD"/>
    <w:rsid w:val="00FC0CEC"/>
    <w:rsid w:val="00FC46AC"/>
    <w:rsid w:val="00FC46CC"/>
    <w:rsid w:val="00FC5323"/>
    <w:rsid w:val="00FD0AD1"/>
    <w:rsid w:val="00FD43A1"/>
    <w:rsid w:val="00FD6EEC"/>
    <w:rsid w:val="00FE4158"/>
    <w:rsid w:val="00FE7A92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2C448"/>
  <w15:chartTrackingRefBased/>
  <w15:docId w15:val="{E3FE6D2F-04BF-44DC-BA67-27DD7D7D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91539"/>
    <w:rPr>
      <w:sz w:val="24"/>
      <w:szCs w:val="24"/>
    </w:rPr>
  </w:style>
  <w:style w:type="paragraph" w:styleId="1">
    <w:name w:val="heading 1"/>
    <w:basedOn w:val="a"/>
    <w:next w:val="a"/>
    <w:qFormat/>
    <w:rsid w:val="002E45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601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60107"/>
    <w:pPr>
      <w:keepNext/>
      <w:tabs>
        <w:tab w:val="num" w:pos="2564"/>
      </w:tabs>
      <w:ind w:left="2348" w:hanging="504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qFormat/>
    <w:rsid w:val="00F60107"/>
    <w:pPr>
      <w:keepNext/>
      <w:tabs>
        <w:tab w:val="left" w:pos="993"/>
        <w:tab w:val="num" w:pos="1571"/>
      </w:tabs>
      <w:ind w:left="1499" w:right="-1" w:hanging="648"/>
      <w:jc w:val="both"/>
      <w:outlineLvl w:val="3"/>
    </w:pPr>
    <w:rPr>
      <w:b/>
      <w:spacing w:val="-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locked/>
    <w:rsid w:val="00456CF7"/>
    <w:rPr>
      <w:sz w:val="24"/>
      <w:szCs w:val="24"/>
      <w:lang w:val="ru-RU" w:eastAsia="ru-RU" w:bidi="ar-SA"/>
    </w:rPr>
  </w:style>
  <w:style w:type="paragraph" w:styleId="a4">
    <w:name w:val="footer"/>
    <w:basedOn w:val="a"/>
    <w:link w:val="a3"/>
    <w:rsid w:val="00456CF7"/>
    <w:pPr>
      <w:tabs>
        <w:tab w:val="center" w:pos="4677"/>
        <w:tab w:val="right" w:pos="9355"/>
      </w:tabs>
    </w:pPr>
  </w:style>
  <w:style w:type="character" w:customStyle="1" w:styleId="a5">
    <w:name w:val="Название Знак"/>
    <w:link w:val="a6"/>
    <w:locked/>
    <w:rsid w:val="00456CF7"/>
    <w:rPr>
      <w:rFonts w:ascii="Calibri" w:eastAsia="Calibri" w:hAnsi="Calibri"/>
      <w:b/>
      <w:sz w:val="24"/>
      <w:szCs w:val="24"/>
      <w:lang w:val="ru-RU" w:eastAsia="ru-RU" w:bidi="ar-SA"/>
    </w:rPr>
  </w:style>
  <w:style w:type="paragraph" w:customStyle="1" w:styleId="a6">
    <w:name w:val="Название"/>
    <w:basedOn w:val="a"/>
    <w:link w:val="a5"/>
    <w:qFormat/>
    <w:rsid w:val="00456CF7"/>
    <w:pPr>
      <w:jc w:val="center"/>
    </w:pPr>
    <w:rPr>
      <w:rFonts w:ascii="Calibri" w:eastAsia="Calibri" w:hAnsi="Calibri"/>
      <w:b/>
    </w:rPr>
  </w:style>
  <w:style w:type="paragraph" w:customStyle="1" w:styleId="10">
    <w:name w:val="Абзац списка1"/>
    <w:basedOn w:val="a"/>
    <w:rsid w:val="00456CF7"/>
    <w:pPr>
      <w:ind w:left="720"/>
    </w:pPr>
    <w:rPr>
      <w:rFonts w:eastAsia="Calibri"/>
    </w:rPr>
  </w:style>
  <w:style w:type="character" w:customStyle="1" w:styleId="30">
    <w:name w:val="Заголовок 3 Знак"/>
    <w:link w:val="3"/>
    <w:rsid w:val="00F60107"/>
    <w:rPr>
      <w:b/>
      <w:bCs/>
      <w:color w:val="000000"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F60107"/>
    <w:rPr>
      <w:b/>
      <w:spacing w:val="-10"/>
      <w:sz w:val="24"/>
      <w:szCs w:val="24"/>
      <w:lang w:val="ru-RU" w:eastAsia="ru-RU" w:bidi="ar-SA"/>
    </w:rPr>
  </w:style>
  <w:style w:type="paragraph" w:customStyle="1" w:styleId="20">
    <w:name w:val="Заголовок 2 жирный"/>
    <w:basedOn w:val="2"/>
    <w:link w:val="21"/>
    <w:rsid w:val="00F60107"/>
    <w:pPr>
      <w:keepNext w:val="0"/>
      <w:tabs>
        <w:tab w:val="num" w:pos="1283"/>
      </w:tabs>
      <w:spacing w:before="0" w:after="0"/>
      <w:ind w:left="1283" w:hanging="432"/>
      <w:jc w:val="both"/>
    </w:pPr>
    <w:rPr>
      <w:rFonts w:ascii="Times New Roman" w:hAnsi="Times New Roman" w:cs="Times New Roman"/>
      <w:i w:val="0"/>
      <w:iCs w:val="0"/>
    </w:rPr>
  </w:style>
  <w:style w:type="character" w:customStyle="1" w:styleId="21">
    <w:name w:val="Заголовок 2 жирный Знак"/>
    <w:link w:val="20"/>
    <w:rsid w:val="00F60107"/>
    <w:rPr>
      <w:b/>
      <w:bCs/>
      <w:sz w:val="28"/>
      <w:szCs w:val="28"/>
      <w:lang w:val="ru-RU" w:eastAsia="ru-RU" w:bidi="ar-SA"/>
    </w:rPr>
  </w:style>
  <w:style w:type="paragraph" w:customStyle="1" w:styleId="210">
    <w:name w:val="Основной текст 21"/>
    <w:basedOn w:val="a"/>
    <w:rsid w:val="00F60107"/>
    <w:pPr>
      <w:ind w:firstLine="709"/>
      <w:jc w:val="both"/>
    </w:pPr>
    <w:rPr>
      <w:sz w:val="20"/>
      <w:szCs w:val="20"/>
    </w:rPr>
  </w:style>
  <w:style w:type="paragraph" w:styleId="a7">
    <w:name w:val="header"/>
    <w:basedOn w:val="a"/>
    <w:link w:val="a8"/>
    <w:semiHidden/>
    <w:rsid w:val="002E4575"/>
    <w:pPr>
      <w:tabs>
        <w:tab w:val="center" w:pos="4153"/>
        <w:tab w:val="right" w:pos="8306"/>
      </w:tabs>
    </w:pPr>
    <w:rPr>
      <w:rFonts w:ascii="Arial Narrow" w:hAnsi="Arial Narrow"/>
      <w:sz w:val="26"/>
      <w:szCs w:val="20"/>
    </w:rPr>
  </w:style>
  <w:style w:type="character" w:customStyle="1" w:styleId="a8">
    <w:name w:val="Верхний колонтитул Знак"/>
    <w:link w:val="a7"/>
    <w:semiHidden/>
    <w:rsid w:val="002E4575"/>
    <w:rPr>
      <w:rFonts w:ascii="Arial Narrow" w:hAnsi="Arial Narrow"/>
      <w:sz w:val="26"/>
      <w:lang w:val="ru-RU" w:eastAsia="ru-RU" w:bidi="ar-SA"/>
    </w:rPr>
  </w:style>
  <w:style w:type="paragraph" w:customStyle="1" w:styleId="Iniiaiieoaeno">
    <w:name w:val="!Iniiaiie oaeno"/>
    <w:basedOn w:val="a"/>
    <w:rsid w:val="002E4575"/>
    <w:pPr>
      <w:widowControl w:val="0"/>
      <w:ind w:firstLine="709"/>
      <w:jc w:val="both"/>
    </w:pPr>
    <w:rPr>
      <w:szCs w:val="20"/>
    </w:rPr>
  </w:style>
  <w:style w:type="paragraph" w:styleId="a9">
    <w:name w:val="List Paragraph"/>
    <w:basedOn w:val="a"/>
    <w:qFormat/>
    <w:rsid w:val="008567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a">
    <w:name w:val="Hyperlink"/>
    <w:rsid w:val="00683F65"/>
    <w:rPr>
      <w:color w:val="0000FF"/>
      <w:u w:val="single"/>
    </w:rPr>
  </w:style>
  <w:style w:type="paragraph" w:styleId="ab">
    <w:name w:val="Body Text"/>
    <w:basedOn w:val="a"/>
    <w:link w:val="ac"/>
    <w:rsid w:val="00D22330"/>
    <w:rPr>
      <w:szCs w:val="20"/>
    </w:rPr>
  </w:style>
  <w:style w:type="paragraph" w:customStyle="1" w:styleId="Iauiue">
    <w:name w:val="Iau?iue"/>
    <w:rsid w:val="00D22330"/>
    <w:rPr>
      <w:color w:val="000000"/>
      <w:sz w:val="24"/>
    </w:rPr>
  </w:style>
  <w:style w:type="character" w:customStyle="1" w:styleId="ac">
    <w:name w:val="Основной текст Знак"/>
    <w:link w:val="ab"/>
    <w:rsid w:val="00D22330"/>
    <w:rPr>
      <w:sz w:val="24"/>
      <w:lang w:val="ru-RU" w:eastAsia="ru-RU" w:bidi="ar-SA"/>
    </w:rPr>
  </w:style>
  <w:style w:type="character" w:customStyle="1" w:styleId="22">
    <w:name w:val="Знак Знак2"/>
    <w:locked/>
    <w:rsid w:val="00D22330"/>
    <w:rPr>
      <w:b/>
      <w:sz w:val="28"/>
      <w:lang w:val="ru-RU" w:eastAsia="ru-RU" w:bidi="ar-SA"/>
    </w:rPr>
  </w:style>
  <w:style w:type="table" w:styleId="ad">
    <w:name w:val="Table Grid"/>
    <w:basedOn w:val="a1"/>
    <w:uiPriority w:val="39"/>
    <w:rsid w:val="00777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993FC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993FC6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rsid w:val="002A04D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A04D8"/>
    <w:rPr>
      <w:sz w:val="16"/>
      <w:szCs w:val="16"/>
    </w:rPr>
  </w:style>
  <w:style w:type="character" w:styleId="af0">
    <w:name w:val="annotation reference"/>
    <w:rsid w:val="00BC5B5E"/>
    <w:rPr>
      <w:sz w:val="16"/>
      <w:szCs w:val="16"/>
    </w:rPr>
  </w:style>
  <w:style w:type="paragraph" w:styleId="af1">
    <w:name w:val="annotation text"/>
    <w:basedOn w:val="a"/>
    <w:link w:val="af2"/>
    <w:rsid w:val="00BC5B5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C5B5E"/>
  </w:style>
  <w:style w:type="paragraph" w:styleId="af3">
    <w:name w:val="annotation subject"/>
    <w:basedOn w:val="af1"/>
    <w:next w:val="af1"/>
    <w:link w:val="af4"/>
    <w:rsid w:val="00BC5B5E"/>
    <w:rPr>
      <w:b/>
      <w:bCs/>
    </w:rPr>
  </w:style>
  <w:style w:type="character" w:customStyle="1" w:styleId="af4">
    <w:name w:val="Тема примечания Знак"/>
    <w:link w:val="af3"/>
    <w:rsid w:val="00BC5B5E"/>
    <w:rPr>
      <w:b/>
      <w:bCs/>
    </w:rPr>
  </w:style>
  <w:style w:type="paragraph" w:styleId="af5">
    <w:name w:val="Revision"/>
    <w:hidden/>
    <w:uiPriority w:val="99"/>
    <w:semiHidden/>
    <w:rsid w:val="004A5C2C"/>
    <w:rPr>
      <w:sz w:val="24"/>
      <w:szCs w:val="24"/>
    </w:rPr>
  </w:style>
  <w:style w:type="table" w:customStyle="1" w:styleId="11">
    <w:name w:val="Сетка таблицы1"/>
    <w:basedOn w:val="a1"/>
    <w:next w:val="ad"/>
    <w:uiPriority w:val="39"/>
    <w:rsid w:val="004E7DA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18E95-1650-42E1-8705-295BBE1A3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1861</Words>
  <Characters>10612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управления</vt:lpstr>
    </vt:vector>
  </TitlesOfParts>
  <Company>ОАО Петербургская Сбытовая Компания</Company>
  <LinksUpToDate>false</LinksUpToDate>
  <CharactersWithSpaces>12449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управления</dc:title>
  <dc:subject/>
  <dc:creator>pan</dc:creator>
  <cp:keywords/>
  <cp:lastModifiedBy>Полянский Максим Валерьевич</cp:lastModifiedBy>
  <cp:revision>4</cp:revision>
  <cp:lastPrinted>2022-11-29T10:58:00Z</cp:lastPrinted>
  <dcterms:created xsi:type="dcterms:W3CDTF">2025-12-25T13:06:00Z</dcterms:created>
  <dcterms:modified xsi:type="dcterms:W3CDTF">2025-12-25T13:24:00Z</dcterms:modified>
</cp:coreProperties>
</file>